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CC" w:rsidRPr="00A31DCC" w:rsidRDefault="00A31DCC" w:rsidP="00A31D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A31DCC">
        <w:rPr>
          <w:rFonts w:ascii="Times New Roman" w:eastAsia="Times New Roman" w:hAnsi="Times New Roman" w:cs="Times New Roman"/>
          <w:b/>
          <w:bCs/>
          <w:kern w:val="36"/>
        </w:rPr>
        <w:t xml:space="preserve">Постановление Правительства Российской Федерации от 10.03.2000 № 221 </w:t>
      </w:r>
    </w:p>
    <w:p w:rsidR="00A31DCC" w:rsidRPr="00A31DCC" w:rsidRDefault="00A31DCC" w:rsidP="00A31D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31DCC">
        <w:rPr>
          <w:rStyle w:val="a4"/>
          <w:sz w:val="22"/>
          <w:szCs w:val="22"/>
        </w:rPr>
        <w:t>ПРАВИТЕЛЬСТВО РОССИЙСКОЙ ФЕДЕРАЦИИ</w:t>
      </w:r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t> </w:t>
      </w:r>
    </w:p>
    <w:p w:rsidR="00A31DCC" w:rsidRPr="00A31DCC" w:rsidRDefault="00A31DCC" w:rsidP="00A31D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31DCC">
        <w:rPr>
          <w:rStyle w:val="a4"/>
          <w:sz w:val="22"/>
          <w:szCs w:val="22"/>
        </w:rPr>
        <w:t>ПОСТАНОВЛЕНИЕ</w:t>
      </w:r>
    </w:p>
    <w:p w:rsidR="00A31DCC" w:rsidRPr="00A31DCC" w:rsidRDefault="00A31DCC" w:rsidP="00A31D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31DCC">
        <w:rPr>
          <w:rStyle w:val="a4"/>
          <w:sz w:val="22"/>
          <w:szCs w:val="22"/>
        </w:rPr>
        <w:t>от 10 марта 2000 г. N 221</w:t>
      </w:r>
    </w:p>
    <w:p w:rsidR="00A31DCC" w:rsidRPr="00A31DCC" w:rsidRDefault="00A31DCC" w:rsidP="00A31D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31DCC">
        <w:rPr>
          <w:sz w:val="22"/>
          <w:szCs w:val="22"/>
        </w:rPr>
        <w:t> </w:t>
      </w:r>
    </w:p>
    <w:p w:rsidR="00A31DCC" w:rsidRPr="00A31DCC" w:rsidRDefault="00A31DCC" w:rsidP="00A31D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31DCC">
        <w:rPr>
          <w:rStyle w:val="a4"/>
          <w:sz w:val="22"/>
          <w:szCs w:val="22"/>
        </w:rPr>
        <w:t>ОБ УТВЕРЖДЕНИИ ПРАВИЛ ВЫДАЧИ РАЗРЕШЕНИЙ</w:t>
      </w:r>
    </w:p>
    <w:p w:rsidR="00A31DCC" w:rsidRPr="00A31DCC" w:rsidRDefault="00A31DCC" w:rsidP="00A31D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31DCC">
        <w:rPr>
          <w:rStyle w:val="a4"/>
          <w:sz w:val="22"/>
          <w:szCs w:val="22"/>
        </w:rPr>
        <w:t xml:space="preserve">НА СТРОИТЕЛЬСТВО ОБЪЕКТОВ НЕДВИЖИМОСТИ </w:t>
      </w:r>
      <w:proofErr w:type="gramStart"/>
      <w:r w:rsidRPr="00A31DCC">
        <w:rPr>
          <w:rStyle w:val="a4"/>
          <w:sz w:val="22"/>
          <w:szCs w:val="22"/>
        </w:rPr>
        <w:t>ФЕДЕРАЛЬНОГО</w:t>
      </w:r>
      <w:proofErr w:type="gramEnd"/>
    </w:p>
    <w:p w:rsidR="00A31DCC" w:rsidRPr="00A31DCC" w:rsidRDefault="00A31DCC" w:rsidP="00A31D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31DCC">
        <w:rPr>
          <w:rStyle w:val="a4"/>
          <w:sz w:val="22"/>
          <w:szCs w:val="22"/>
        </w:rPr>
        <w:t>ЗНАЧЕНИЯ, А ТАКЖЕ ОБЪЕКТОВ НЕДВИЖИМОСТИ НА ТЕРРИТОРИЯХ</w:t>
      </w:r>
    </w:p>
    <w:p w:rsidR="00A31DCC" w:rsidRPr="00A31DCC" w:rsidRDefault="00A31DCC" w:rsidP="00A31D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31DCC">
        <w:rPr>
          <w:rStyle w:val="a4"/>
          <w:sz w:val="22"/>
          <w:szCs w:val="22"/>
        </w:rPr>
        <w:t xml:space="preserve">ОБЪЕКТОВ ГРАДОСТРОИТЕЛЬНОЙ ДЕЯТЕЛЬНОСТИ </w:t>
      </w:r>
      <w:proofErr w:type="gramStart"/>
      <w:r w:rsidRPr="00A31DCC">
        <w:rPr>
          <w:rStyle w:val="a4"/>
          <w:sz w:val="22"/>
          <w:szCs w:val="22"/>
        </w:rPr>
        <w:t>ОСОБОГО</w:t>
      </w:r>
      <w:proofErr w:type="gramEnd"/>
    </w:p>
    <w:p w:rsidR="00A31DCC" w:rsidRPr="00A31DCC" w:rsidRDefault="00A31DCC" w:rsidP="00A31D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31DCC">
        <w:rPr>
          <w:rStyle w:val="a4"/>
          <w:sz w:val="22"/>
          <w:szCs w:val="22"/>
        </w:rPr>
        <w:t>РЕГУЛИРОВАНИЯ ФЕДЕРАЛЬНОГО ЗНАЧЕНИЯ</w:t>
      </w:r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t> </w:t>
      </w:r>
    </w:p>
    <w:p w:rsidR="00A31DCC" w:rsidRDefault="00A31DCC" w:rsidP="00A31DCC">
      <w:pPr>
        <w:pStyle w:val="a3"/>
        <w:jc w:val="both"/>
      </w:pPr>
      <w:r>
        <w:t>В соответствии со статьей 21 Градостроительного кодекса Российской Федерации Правительство Российской Федерации постановляет:</w:t>
      </w:r>
    </w:p>
    <w:p w:rsidR="00A31DCC" w:rsidRDefault="00A31DCC" w:rsidP="00A31DCC">
      <w:pPr>
        <w:pStyle w:val="a3"/>
        <w:jc w:val="both"/>
      </w:pPr>
      <w:r>
        <w:t>1. Утвердить прилагаемые Правила выдачи разрешений на строительство объектов недвижимости федерального значения, а также объектов недвижимости на территориях объектов градостроительной деятельности особого регулирования федерального значения.</w:t>
      </w:r>
    </w:p>
    <w:p w:rsidR="00A31DCC" w:rsidRDefault="00A31DCC" w:rsidP="00A31DCC">
      <w:pPr>
        <w:pStyle w:val="a3"/>
        <w:jc w:val="both"/>
      </w:pPr>
      <w:r>
        <w:t>2. Федеральным органам исполнительной власти и органам исполнительной власти субъектов Российской Федерации привести свои нормативные правовые акты в соответствие с Правилами, утвержденными настоящим Постановлением.</w:t>
      </w:r>
    </w:p>
    <w:p w:rsidR="00A31DCC" w:rsidRDefault="00A31DCC" w:rsidP="00A31DCC">
      <w:pPr>
        <w:pStyle w:val="a3"/>
        <w:spacing w:before="0" w:beforeAutospacing="0" w:after="0" w:afterAutospacing="0"/>
        <w:jc w:val="right"/>
      </w:pPr>
      <w:r>
        <w:t>Председатель Правительства</w:t>
      </w:r>
    </w:p>
    <w:p w:rsidR="00A31DCC" w:rsidRDefault="00A31DCC" w:rsidP="00A31DCC">
      <w:pPr>
        <w:pStyle w:val="a3"/>
        <w:spacing w:before="0" w:beforeAutospacing="0" w:after="0" w:afterAutospacing="0"/>
        <w:jc w:val="right"/>
      </w:pPr>
      <w:r>
        <w:t>Российской Федерации</w:t>
      </w:r>
    </w:p>
    <w:p w:rsidR="00A31DCC" w:rsidRDefault="00A31DCC" w:rsidP="00A31DCC">
      <w:pPr>
        <w:pStyle w:val="a3"/>
        <w:spacing w:before="0" w:beforeAutospacing="0" w:after="0" w:afterAutospacing="0"/>
        <w:jc w:val="right"/>
      </w:pPr>
      <w:r>
        <w:t>В.ПУТИН</w:t>
      </w:r>
    </w:p>
    <w:p w:rsidR="00A31DCC" w:rsidRDefault="00A31DCC" w:rsidP="00A31DCC">
      <w:pPr>
        <w:pStyle w:val="a3"/>
        <w:spacing w:before="0" w:beforeAutospacing="0" w:after="0" w:afterAutospacing="0"/>
        <w:jc w:val="right"/>
      </w:pPr>
      <w:r>
        <w:t>Утверждены</w:t>
      </w:r>
    </w:p>
    <w:p w:rsidR="00A31DCC" w:rsidRDefault="00A31DCC" w:rsidP="00A31DCC">
      <w:pPr>
        <w:pStyle w:val="a3"/>
        <w:spacing w:before="0" w:beforeAutospacing="0" w:after="0" w:afterAutospacing="0"/>
        <w:jc w:val="right"/>
      </w:pPr>
      <w:r>
        <w:t>Постановлением Правительства</w:t>
      </w:r>
    </w:p>
    <w:p w:rsidR="00A31DCC" w:rsidRDefault="00A31DCC" w:rsidP="00A31DCC">
      <w:pPr>
        <w:pStyle w:val="a3"/>
        <w:spacing w:before="0" w:beforeAutospacing="0" w:after="0" w:afterAutospacing="0"/>
        <w:jc w:val="right"/>
      </w:pPr>
      <w:r>
        <w:t>Российской Федерации</w:t>
      </w:r>
    </w:p>
    <w:p w:rsidR="00A31DCC" w:rsidRDefault="00A31DCC" w:rsidP="00A31DCC">
      <w:pPr>
        <w:pStyle w:val="a3"/>
        <w:spacing w:before="0" w:beforeAutospacing="0" w:after="0" w:afterAutospacing="0"/>
        <w:jc w:val="right"/>
      </w:pPr>
      <w:r>
        <w:t>от 10 марта 2000 г. N 221</w:t>
      </w:r>
    </w:p>
    <w:p w:rsidR="00A31DCC" w:rsidRDefault="00A31DCC" w:rsidP="00A31DCC">
      <w:pPr>
        <w:pStyle w:val="a3"/>
        <w:spacing w:before="0" w:beforeAutospacing="0" w:after="0" w:afterAutospacing="0"/>
        <w:jc w:val="right"/>
      </w:pPr>
      <w:r>
        <w:t> </w:t>
      </w:r>
    </w:p>
    <w:p w:rsidR="00A31DCC" w:rsidRPr="00A31DCC" w:rsidRDefault="00A31DCC" w:rsidP="00A31D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31DCC">
        <w:rPr>
          <w:rStyle w:val="a4"/>
          <w:sz w:val="22"/>
          <w:szCs w:val="22"/>
        </w:rPr>
        <w:t>ПРАВИЛА</w:t>
      </w:r>
    </w:p>
    <w:p w:rsidR="00A31DCC" w:rsidRPr="00A31DCC" w:rsidRDefault="00A31DCC" w:rsidP="00A31D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31DCC">
        <w:rPr>
          <w:rStyle w:val="a4"/>
          <w:sz w:val="22"/>
          <w:szCs w:val="22"/>
        </w:rPr>
        <w:t>ВЫДАЧИ РАЗРЕШЕНИЙ НА СТРОИТЕЛЬСТВО ОБЪЕКТОВ</w:t>
      </w:r>
    </w:p>
    <w:p w:rsidR="00A31DCC" w:rsidRPr="00A31DCC" w:rsidRDefault="00A31DCC" w:rsidP="00A31D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31DCC">
        <w:rPr>
          <w:rStyle w:val="a4"/>
          <w:sz w:val="22"/>
          <w:szCs w:val="22"/>
        </w:rPr>
        <w:t>НЕДВИЖИМОСТИ ФЕДЕРАЛЬНОГО ЗНАЧЕНИЯ, А ТАКЖЕ ОБЪЕКТОВ</w:t>
      </w:r>
    </w:p>
    <w:p w:rsidR="00A31DCC" w:rsidRPr="00A31DCC" w:rsidRDefault="00A31DCC" w:rsidP="00A31D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31DCC">
        <w:rPr>
          <w:rStyle w:val="a4"/>
          <w:sz w:val="22"/>
          <w:szCs w:val="22"/>
        </w:rPr>
        <w:t>НЕДВИЖИМОСТИ НА ТЕРРИТОРИЯХ ОБЪЕКТОВ ГРАДОСТРОИТЕЛЬНОЙ</w:t>
      </w:r>
    </w:p>
    <w:p w:rsidR="00A31DCC" w:rsidRPr="00A31DCC" w:rsidRDefault="00A31DCC" w:rsidP="00A31D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31DCC">
        <w:rPr>
          <w:rStyle w:val="a4"/>
          <w:sz w:val="22"/>
          <w:szCs w:val="22"/>
        </w:rPr>
        <w:t>ДЕЯТЕЛЬНОСТИ ОСОБОГО РЕГУЛИРОВАНИЯ</w:t>
      </w:r>
    </w:p>
    <w:p w:rsidR="00A31DCC" w:rsidRPr="00A31DCC" w:rsidRDefault="00A31DCC" w:rsidP="00A31D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31DCC">
        <w:rPr>
          <w:rStyle w:val="a4"/>
          <w:sz w:val="22"/>
          <w:szCs w:val="22"/>
        </w:rPr>
        <w:t>ФЕДЕРАЛЬНОГО ЗНАЧЕНИЯ</w:t>
      </w:r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t> </w:t>
      </w:r>
    </w:p>
    <w:p w:rsidR="00A31DCC" w:rsidRDefault="00A31DCC" w:rsidP="00A31DCC">
      <w:pPr>
        <w:pStyle w:val="a3"/>
        <w:jc w:val="center"/>
      </w:pPr>
      <w:r>
        <w:t>I</w:t>
      </w:r>
      <w:r>
        <w:rPr>
          <w:rStyle w:val="a4"/>
        </w:rPr>
        <w:t>. Общие положения</w:t>
      </w:r>
      <w:r>
        <w:t> </w:t>
      </w:r>
    </w:p>
    <w:p w:rsidR="00A31DCC" w:rsidRDefault="00A31DCC" w:rsidP="00A31DCC">
      <w:pPr>
        <w:pStyle w:val="a3"/>
        <w:jc w:val="both"/>
      </w:pPr>
      <w:r>
        <w:t xml:space="preserve">1. </w:t>
      </w:r>
      <w:proofErr w:type="gramStart"/>
      <w:r>
        <w:t>Настоящие Правила, разработанные в соответствии с Градостроительным кодексом Российской Федерации, другими федеральными законами и иными нормативными правовыми актами Российской Федерации, определяют порядок выдачи разрешений на строительство объектов недвижимости федерального значения, а также объектов недвижимости на территориях объектов градостроительной деятельности особого регулирования федерального значения.</w:t>
      </w:r>
      <w:proofErr w:type="gramEnd"/>
    </w:p>
    <w:p w:rsidR="00A31DCC" w:rsidRDefault="00A31DCC" w:rsidP="00A31DCC">
      <w:pPr>
        <w:pStyle w:val="a3"/>
        <w:jc w:val="both"/>
      </w:pPr>
      <w:r>
        <w:t xml:space="preserve">2. </w:t>
      </w:r>
      <w:proofErr w:type="gramStart"/>
      <w:r>
        <w:t xml:space="preserve">Целью выдачи разрешений на строительство объектов недвижимости, указанных в пункте 1 настоящих Правил, является обеспечение соблюдения участниками градостроительной, инвестиционной, предпринимательской и иной хозяйственной деятельности государственных, общественных и частных интересов, а также прав собственника, владельца, арендатора или пользователя объекта недвижимости в части </w:t>
      </w:r>
      <w:r>
        <w:lastRenderedPageBreak/>
        <w:t>осуществления застройки земельного участка, строительства, расширения, реконструкции, технического перевооружения здания, строения, сооружения, благоустройства территории.</w:t>
      </w:r>
      <w:proofErr w:type="gramEnd"/>
    </w:p>
    <w:p w:rsidR="00A31DCC" w:rsidRDefault="00A31DCC" w:rsidP="00A31DCC">
      <w:pPr>
        <w:pStyle w:val="a3"/>
        <w:jc w:val="both"/>
      </w:pPr>
      <w:r>
        <w:t>3. Понятия, используемые в настоящих Правилах, означают следующее:</w:t>
      </w:r>
    </w:p>
    <w:p w:rsidR="00A31DCC" w:rsidRDefault="00A31DCC" w:rsidP="00A31DCC">
      <w:pPr>
        <w:pStyle w:val="a3"/>
        <w:jc w:val="both"/>
      </w:pPr>
      <w:r>
        <w:t>"разрешение на строительство" - документ, разрешающий осуществлять для федеральных государственных ну</w:t>
      </w:r>
      <w:proofErr w:type="gramStart"/>
      <w:r>
        <w:t>жд стр</w:t>
      </w:r>
      <w:proofErr w:type="gramEnd"/>
      <w:r>
        <w:t>оительство объектов недвижимости федерального значения (включая создание, расширение, реконструкцию, техническое перевооружение зданий, сооружений и их комплексов) с финансированием полностью или частично за счет средств федерального бюджета в соответствии с законодательством Российской Федерации;</w:t>
      </w:r>
    </w:p>
    <w:p w:rsidR="00A31DCC" w:rsidRDefault="00A31DCC" w:rsidP="00A31DCC">
      <w:pPr>
        <w:pStyle w:val="a3"/>
        <w:jc w:val="both"/>
      </w:pPr>
      <w:proofErr w:type="gramStart"/>
      <w:r>
        <w:t>"специальное разрешение на строительство" - документ, разрешающий осуществлять строительство объектов недвижимости федерального значения и любых иных объектов недвижимости на территориях объектов градостроительной деятельности особого регулирования федерального значения в соответствии со специальными правилами использования территорий и специальными градостроительными нормативами, а также документ, выдаваемый на основании лицензии на проведение работ с использованием сведений, составляющих государственную тайну, в соответствии с законодательством Российской Федерации о</w:t>
      </w:r>
      <w:proofErr w:type="gramEnd"/>
      <w:r>
        <w:t xml:space="preserve"> государственной тайне;</w:t>
      </w:r>
    </w:p>
    <w:p w:rsidR="00A31DCC" w:rsidRDefault="00A31DCC" w:rsidP="00A31DCC">
      <w:pPr>
        <w:pStyle w:val="a3"/>
        <w:jc w:val="both"/>
      </w:pPr>
      <w:proofErr w:type="gramStart"/>
      <w:r>
        <w:t>"строительство объектов недвижимости на территориях объектов градостроительной деятельности особого регулирования федерального значения" - создание, реконструкция, расширение, техническое перевооружение находящихся в частной, муниципальной, государственной и иных формах собственности зданий, строений, сооружений и их комплексов, осуществляемые за счет средств бюджетов субъектов Российской Федерации, средств местных бюджетов и иных источников финансирования в соответствии со специальными правилами использования территорий, специальными государственными стандартами, градостроительными нормативами и</w:t>
      </w:r>
      <w:proofErr w:type="gramEnd"/>
      <w:r>
        <w:t xml:space="preserve"> правилами, особым порядком разработки, согласования и утверждения градостроительной документации, а также специальными разрешениями на строительство объектов недвижимости, составляющих государственную тайну, и объектов военной инфраструктуры;</w:t>
      </w:r>
    </w:p>
    <w:p w:rsidR="00A31DCC" w:rsidRDefault="00A31DCC" w:rsidP="00A31DCC">
      <w:pPr>
        <w:pStyle w:val="a3"/>
        <w:jc w:val="both"/>
      </w:pPr>
      <w:r>
        <w:t xml:space="preserve">"территории объектов градостроительной деятельности особого регулирования федерального значения" - территории объектов </w:t>
      </w:r>
      <w:proofErr w:type="spellStart"/>
      <w:proofErr w:type="gramStart"/>
      <w:r>
        <w:t>историко</w:t>
      </w:r>
      <w:proofErr w:type="spellEnd"/>
      <w:r>
        <w:t xml:space="preserve"> - культурного</w:t>
      </w:r>
      <w:proofErr w:type="gramEnd"/>
      <w:r>
        <w:t xml:space="preserve"> наследия, особо охраняемые природные территории, территории традиционного проживания коренных малочисленных народов, территории свободных экономических зон, территории, подверженные воздействию чрезвычайных ситуаций природного и техногенного характера, территории зон чрезвычайных экологических ситуаций, экологического бедствия, территории депрессивных районов и иные территории;</w:t>
      </w:r>
    </w:p>
    <w:p w:rsidR="00A31DCC" w:rsidRDefault="00A31DCC" w:rsidP="00A31DCC">
      <w:pPr>
        <w:pStyle w:val="a3"/>
        <w:jc w:val="both"/>
      </w:pPr>
      <w:r>
        <w:t xml:space="preserve">"реконструкция (реставрация) объектов недвижимости" - деятельность, направленная на сохранение, восстановление и использование объектов </w:t>
      </w:r>
      <w:proofErr w:type="spellStart"/>
      <w:proofErr w:type="gramStart"/>
      <w:r>
        <w:t>историко</w:t>
      </w:r>
      <w:proofErr w:type="spellEnd"/>
      <w:r>
        <w:t xml:space="preserve"> - культурного</w:t>
      </w:r>
      <w:proofErr w:type="gramEnd"/>
      <w:r>
        <w:t xml:space="preserve"> наследия в соответствии с требованиями, установленными законодательством Российской Федерации об охране памятников истории и культуры;</w:t>
      </w:r>
    </w:p>
    <w:p w:rsidR="00A31DCC" w:rsidRDefault="00A31DCC" w:rsidP="00A31DCC">
      <w:pPr>
        <w:pStyle w:val="a3"/>
        <w:jc w:val="both"/>
      </w:pPr>
      <w:r>
        <w:t xml:space="preserve">"объекты военной инфраструктуры" - специальные технологические комплексы, здания и сооружения, предназначенные для управления войсками, размещения и хранения военной техники, военного имущества и оборудования, испытания вооружения, а также военные городки, производственные предприятия, общественные здания и сооружения </w:t>
      </w:r>
      <w:r>
        <w:lastRenderedPageBreak/>
        <w:t>Вооруженных Сил Российской Федерации, других войск, воинских формирований и органов, обеспечивающих оборону и безопасность Российской Федерации.</w:t>
      </w:r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rPr>
          <w:rStyle w:val="a4"/>
        </w:rPr>
        <w:t>II. Подготовка документов и выдача разрешений</w:t>
      </w:r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rPr>
          <w:rStyle w:val="a4"/>
        </w:rPr>
        <w:t>(специальных разрешений) на строительство</w:t>
      </w:r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t> </w:t>
      </w:r>
    </w:p>
    <w:p w:rsidR="00A31DCC" w:rsidRDefault="00A31DCC" w:rsidP="00A31DCC">
      <w:pPr>
        <w:pStyle w:val="a3"/>
        <w:jc w:val="both"/>
      </w:pPr>
      <w:r>
        <w:t>4. Разрешения (специальные разрешения) на строительство выдают в зависимости от принадлежности земель органы местного самоуправления, органы исполнительной власти субъектов Российской Федерации или уполномоченный Правительством Российской Федерации федеральный орган исполнительной власти.</w:t>
      </w:r>
    </w:p>
    <w:p w:rsidR="00A31DCC" w:rsidRDefault="00A31DCC" w:rsidP="00A31DCC">
      <w:pPr>
        <w:pStyle w:val="a3"/>
        <w:jc w:val="both"/>
      </w:pPr>
      <w:r>
        <w:t>5. Разрешения (специальные разрешения) на строительство выдаются при строительстве всех видов недвижимости федерального значения, а также всех видов недвижимости на территориях объектов градостроительной деятельности особого регулирования федерального значения независимо от источников финансирования и формы собственности этих объектов.</w:t>
      </w:r>
    </w:p>
    <w:p w:rsidR="00A31DCC" w:rsidRDefault="00A31DCC" w:rsidP="00A31DCC">
      <w:pPr>
        <w:pStyle w:val="a3"/>
        <w:jc w:val="both"/>
      </w:pPr>
      <w:r>
        <w:t>6. Для получения разрешения (специального разрешения) на строительство заявитель представляет в органы архитектуры и градостроительства, уполномоченные осуществлять подготовку документов для выдачи разрешений (специальных разрешений) на строительство, документы, указанные в пунктах 22, 26 и 27 настоящих Правил, а также информацию о сроке начала строительства.</w:t>
      </w:r>
    </w:p>
    <w:p w:rsidR="00A31DCC" w:rsidRDefault="00A31DCC" w:rsidP="00A31DCC">
      <w:pPr>
        <w:pStyle w:val="a3"/>
        <w:jc w:val="both"/>
      </w:pPr>
      <w:r>
        <w:t>Регистрация указанных документов осуществляется в день их подачи.</w:t>
      </w:r>
    </w:p>
    <w:p w:rsidR="00A31DCC" w:rsidRDefault="00A31DCC" w:rsidP="00A31DCC">
      <w:pPr>
        <w:pStyle w:val="a3"/>
        <w:jc w:val="both"/>
      </w:pPr>
      <w:r>
        <w:t>Вопрос о выдаче разрешения (специального разрешения) на строительство должен быть рассмотрен в месячный срок со дня подачи документов.</w:t>
      </w:r>
    </w:p>
    <w:p w:rsidR="00A31DCC" w:rsidRDefault="00A31DCC" w:rsidP="00A31DCC">
      <w:pPr>
        <w:pStyle w:val="a3"/>
        <w:jc w:val="both"/>
      </w:pPr>
      <w:r>
        <w:t>7. Проверка представленных заявителем документов, в том числе касающихся соблюдения градостроительных требований к использованию земель, охраны окружающей природной среды, экологической безопасности, санитарных правил, иных требований органов государственного контроля и надзора, а также оформление документов для получения разрешения (специального разрешения) на строительство проводятся соответствующим органом архитектуры и градостроительства.</w:t>
      </w:r>
    </w:p>
    <w:p w:rsidR="00A31DCC" w:rsidRDefault="00A31DCC" w:rsidP="00A31DCC">
      <w:pPr>
        <w:pStyle w:val="a3"/>
        <w:jc w:val="both"/>
      </w:pPr>
      <w:r>
        <w:t xml:space="preserve">8. </w:t>
      </w:r>
      <w:proofErr w:type="gramStart"/>
      <w:r>
        <w:t>В случае если в представленных заявителем документах отсутствуют необходимые сведения или они противоречивы и не соответствуют сложившейся градостроительной и экологической ситуации, работа по подготовке документов для выдачи разрешения (специального разрешения) на строительство приостанавливается (но не более чем на месяц) и заявитель немедленно извещается об этом в письменной форме (с обоснованием данного решения).</w:t>
      </w:r>
      <w:proofErr w:type="gramEnd"/>
    </w:p>
    <w:p w:rsidR="00A31DCC" w:rsidRDefault="00A31DCC" w:rsidP="00A31DCC">
      <w:pPr>
        <w:pStyle w:val="a3"/>
        <w:jc w:val="both"/>
      </w:pPr>
      <w:r>
        <w:t>Если в течение месячного срока заявитель не устранит причины, вызвавшие приостановление подготовки документов, то ему в письменной форме направляется отказ в выдаче разрешения (специального разрешения) на строительство.</w:t>
      </w:r>
    </w:p>
    <w:p w:rsidR="00A31DCC" w:rsidRDefault="00A31DCC" w:rsidP="00A31DCC">
      <w:pPr>
        <w:pStyle w:val="a3"/>
        <w:jc w:val="both"/>
      </w:pPr>
      <w:r>
        <w:t>9. В выдаче разрешения (специального разрешения) на строительство может быть отказано в случае:</w:t>
      </w:r>
    </w:p>
    <w:p w:rsidR="00A31DCC" w:rsidRDefault="00A31DCC" w:rsidP="00A31DCC">
      <w:pPr>
        <w:pStyle w:val="a3"/>
        <w:jc w:val="both"/>
      </w:pPr>
      <w:r>
        <w:t>а) обращения с заявлением о выдаче разрешения (специального разрешения) ненадлежащего лица;</w:t>
      </w:r>
    </w:p>
    <w:p w:rsidR="00A31DCC" w:rsidRDefault="00A31DCC" w:rsidP="00A31DCC">
      <w:pPr>
        <w:pStyle w:val="a3"/>
        <w:jc w:val="both"/>
      </w:pPr>
      <w:r>
        <w:lastRenderedPageBreak/>
        <w:t>б) несоответствия проектно - сметной документации (обоснования инвестиций) условиям, на которых было разрешено использование земельного участка, строительным нормам и правилам;</w:t>
      </w:r>
    </w:p>
    <w:p w:rsidR="00A31DCC" w:rsidRDefault="00A31DCC" w:rsidP="00A31DCC">
      <w:pPr>
        <w:pStyle w:val="a3"/>
        <w:jc w:val="both"/>
      </w:pPr>
      <w:r>
        <w:t xml:space="preserve">в) несоблюдения установленного режима использования земель и иной недвижимости, других регламентирующих положений и требований к производству работ в зонах охраны памятников истории и культуры, предусмотренных проектами реконструкции (реставрации) и приспособления объектов </w:t>
      </w:r>
      <w:proofErr w:type="spellStart"/>
      <w:proofErr w:type="gramStart"/>
      <w:r>
        <w:t>историко</w:t>
      </w:r>
      <w:proofErr w:type="spellEnd"/>
      <w:r>
        <w:t xml:space="preserve"> - культурного</w:t>
      </w:r>
      <w:proofErr w:type="gramEnd"/>
      <w:r>
        <w:t xml:space="preserve"> наследия;</w:t>
      </w:r>
    </w:p>
    <w:p w:rsidR="00A31DCC" w:rsidRDefault="00A31DCC" w:rsidP="00A31DCC">
      <w:pPr>
        <w:pStyle w:val="a3"/>
        <w:jc w:val="both"/>
      </w:pPr>
      <w:r>
        <w:t>г) несоответствия формы или содержания представленных документов установленным требованиям;</w:t>
      </w:r>
    </w:p>
    <w:p w:rsidR="00A31DCC" w:rsidRDefault="00A31DCC" w:rsidP="00A31DCC">
      <w:pPr>
        <w:pStyle w:val="a3"/>
        <w:jc w:val="both"/>
      </w:pPr>
      <w:proofErr w:type="spellStart"/>
      <w:r>
        <w:t>д</w:t>
      </w:r>
      <w:proofErr w:type="spellEnd"/>
      <w:r>
        <w:t>) нарушения прав смежных землепользователей и (или) условий разрешенного использования земельных участков и иных объектов недвижимости, а также охраняемых законом интересов граждан и юридических лиц на сопредельных территориях.</w:t>
      </w:r>
    </w:p>
    <w:p w:rsidR="00A31DCC" w:rsidRDefault="00A31DCC" w:rsidP="00A31DCC">
      <w:pPr>
        <w:pStyle w:val="a3"/>
        <w:jc w:val="both"/>
      </w:pPr>
      <w:r>
        <w:t>Отказ в выдаче разрешения (специального разрешения) на строительство направляется заявителю в письменной форме с объяснением причин принятия такого решения. При этом заявителю возвращаются все представленные им документы.</w:t>
      </w:r>
    </w:p>
    <w:p w:rsidR="00A31DCC" w:rsidRDefault="00A31DCC" w:rsidP="00A31DCC">
      <w:pPr>
        <w:pStyle w:val="a3"/>
        <w:jc w:val="both"/>
      </w:pPr>
      <w:r>
        <w:t>10. При повторном обращении заявителя после устранения им причин, в связи с которыми ему было отказано в выдаче разрешения (специального разрешения) на строительство, и при сохранении сложившейся градостроительной ситуации уполномоченный на то орган рассматривает вопрос о выдаче разрешения (специального разрешения) на строительство в 2-недельный срок со дня предоставления необходимых документов.</w:t>
      </w:r>
    </w:p>
    <w:p w:rsidR="00A31DCC" w:rsidRDefault="00A31DCC" w:rsidP="00A31DCC">
      <w:pPr>
        <w:pStyle w:val="a3"/>
        <w:jc w:val="both"/>
      </w:pPr>
      <w:r>
        <w:t>11. Срок действия разрешения (специального разрешения) на строительство устанавливается уполномоченным на то органом, исходя из времени, необходимого для строительства объекта, но не более 3 лет.</w:t>
      </w:r>
    </w:p>
    <w:p w:rsidR="00A31DCC" w:rsidRDefault="00A31DCC" w:rsidP="00A31DCC">
      <w:pPr>
        <w:pStyle w:val="a3"/>
        <w:jc w:val="both"/>
      </w:pPr>
      <w:r>
        <w:t xml:space="preserve">По истечении срока действия разрешения (специального разрешения) на строительство, в том числе при </w:t>
      </w:r>
      <w:proofErr w:type="spellStart"/>
      <w:r>
        <w:t>неначатом</w:t>
      </w:r>
      <w:proofErr w:type="spellEnd"/>
      <w:r>
        <w:t xml:space="preserve"> строительстве, указанное разрешение (специальное разрешение) может быть продлено ранее выдавшим его органом. Порядок и срок продления разрешения (специального разрешения) на строительство устанавливаются указанным органом.</w:t>
      </w:r>
    </w:p>
    <w:p w:rsidR="00A31DCC" w:rsidRDefault="00A31DCC" w:rsidP="00A31DCC">
      <w:pPr>
        <w:pStyle w:val="a3"/>
        <w:jc w:val="both"/>
      </w:pPr>
      <w:r>
        <w:t>Копия разрешения (специального разрешения) на строительство должна храниться у заказчика (застройщика) и предъявляться по требованию должностных лиц органов государственного контроля и надзора.</w:t>
      </w:r>
    </w:p>
    <w:p w:rsidR="00A31DCC" w:rsidRDefault="00A31DCC" w:rsidP="00A31DCC">
      <w:pPr>
        <w:pStyle w:val="a3"/>
        <w:jc w:val="both"/>
      </w:pPr>
      <w:r>
        <w:t>12. При переходе прав собственности на объекты недвижимости и сохранении действия выданного разрешения (специального разрешения) на строительство оно подлежит повторной регистрации с учетом установленного порядка ведения государственного земельного кадастра.</w:t>
      </w:r>
    </w:p>
    <w:p w:rsidR="00A31DCC" w:rsidRDefault="00A31DCC" w:rsidP="00A31DCC">
      <w:pPr>
        <w:pStyle w:val="a3"/>
        <w:jc w:val="both"/>
      </w:pPr>
      <w:r>
        <w:t>13. В процессе строительства заказчик (застройщик) обязан информировать орган, выдавший разрешение (специальное разрешение) на строительство, об отклонении от проектно - сметной документации (обоснования инвестиций), окончании срока лицензии и изменении иных условий, на основании которых производилась выдача разрешения (специального разрешения) на строительство.</w:t>
      </w:r>
    </w:p>
    <w:p w:rsidR="00A31DCC" w:rsidRDefault="00A31DCC" w:rsidP="00A31DCC">
      <w:pPr>
        <w:pStyle w:val="a3"/>
        <w:jc w:val="both"/>
      </w:pPr>
      <w:r>
        <w:t>14. Разрешение (специальное разрешение) на строительство выдается бесплатно.</w:t>
      </w:r>
    </w:p>
    <w:p w:rsidR="00A31DCC" w:rsidRDefault="00A31DCC" w:rsidP="00A31DCC">
      <w:pPr>
        <w:pStyle w:val="a3"/>
        <w:jc w:val="both"/>
      </w:pPr>
      <w:r>
        <w:lastRenderedPageBreak/>
        <w:t>Подготовка заказчиком (застройщиком) документов, необходимых для получения разрешения (специального разрешения) на строительство, и оплата им услуг соответствующих организаций входят в состав прочих работ и затрат сводного сметного расчета стоимости строительства.</w:t>
      </w:r>
    </w:p>
    <w:p w:rsidR="00A31DCC" w:rsidRDefault="00A31DCC" w:rsidP="00A31DCC">
      <w:pPr>
        <w:pStyle w:val="a3"/>
        <w:jc w:val="both"/>
      </w:pPr>
      <w:r>
        <w:t>15. В случае отказа заказчика (застройщика) от строительства или изъятия земельного участка в установленном порядке при выявлении нарушений градостроительного и земельного законодательства Российской Федерации разрешение (специальное разрешение) на строительство подлежит аннулированию.</w:t>
      </w:r>
    </w:p>
    <w:p w:rsidR="00A31DCC" w:rsidRDefault="00A31DCC" w:rsidP="00A31DCC">
      <w:pPr>
        <w:pStyle w:val="a3"/>
        <w:jc w:val="both"/>
      </w:pPr>
      <w:r>
        <w:t>При изменении в установленном порядке видов и параметров объектов недвижимости, условий их строительства и разрешенного использования земельных участков и иных объектов недвижимости разрешения (специальные разрешения) на строительство указанных объектов подлежат повторной регистрации в соответствии с законодательством Российской Федерации о градостроительстве и настоящими Правилами.</w:t>
      </w:r>
    </w:p>
    <w:p w:rsidR="00A31DCC" w:rsidRDefault="00A31DCC" w:rsidP="00A31DCC">
      <w:pPr>
        <w:pStyle w:val="a3"/>
        <w:jc w:val="both"/>
      </w:pPr>
      <w:r>
        <w:t xml:space="preserve">16. В зоне объектов военной инфраструктуры особые условия застройки, оформления документации и получения разрешения (специального разрешения) на строительство определяются Государственным комитетом Российской Федерации по строительству и </w:t>
      </w:r>
      <w:proofErr w:type="spellStart"/>
      <w:proofErr w:type="gramStart"/>
      <w:r>
        <w:t>жилищно</w:t>
      </w:r>
      <w:proofErr w:type="spellEnd"/>
      <w:r>
        <w:t xml:space="preserve"> - коммунальному</w:t>
      </w:r>
      <w:proofErr w:type="gramEnd"/>
      <w:r>
        <w:t xml:space="preserve"> комплексу и Министерством обороны Российской Федерации.</w:t>
      </w:r>
    </w:p>
    <w:p w:rsidR="00A31DCC" w:rsidRDefault="00A31DCC" w:rsidP="00A31DCC">
      <w:pPr>
        <w:pStyle w:val="a3"/>
        <w:jc w:val="both"/>
      </w:pPr>
      <w:r>
        <w:t>17. Специальные разрешения на строительство объектов недвижимости, составляющих государственную тайну, выдаются на основании лицензий на проведение работ с использованием сведений, составляющих государственную тайну, в соответствии с законодательством Российской Федерации о государственной тайне.</w:t>
      </w:r>
    </w:p>
    <w:p w:rsidR="00A31DCC" w:rsidRDefault="00A31DCC" w:rsidP="00A31DCC">
      <w:pPr>
        <w:pStyle w:val="a3"/>
        <w:jc w:val="both"/>
      </w:pPr>
      <w:r>
        <w:t xml:space="preserve">18. </w:t>
      </w:r>
      <w:proofErr w:type="gramStart"/>
      <w:r>
        <w:t>Разрешения (специального разрешения) на строительство не требуется в случае, если строительные работы не влекут за собой изменения внешнего архитектурного облика сложившейся застройки городского или сельского поселения, не затрагивают конструктивные и другие характеристики надежности и безопасности зданий и сооружений, а также при строительстве временных строений и в иных случаях, предусмотренных законодательством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Федерации.</w:t>
      </w:r>
    </w:p>
    <w:p w:rsidR="00A31DCC" w:rsidRDefault="00A31DCC" w:rsidP="00A31DCC">
      <w:pPr>
        <w:pStyle w:val="a3"/>
        <w:jc w:val="both"/>
      </w:pPr>
      <w:r>
        <w:t xml:space="preserve">19. Разрешение (специальное разрешение) на строительство является необходимым документом (основанием) для получения заказчиком (застройщиком) разрешения на выполнение </w:t>
      </w:r>
      <w:proofErr w:type="spellStart"/>
      <w:proofErr w:type="gramStart"/>
      <w:r>
        <w:t>строительно</w:t>
      </w:r>
      <w:proofErr w:type="spellEnd"/>
      <w:r>
        <w:t xml:space="preserve"> - монтажных</w:t>
      </w:r>
      <w:proofErr w:type="gramEnd"/>
      <w:r>
        <w:t xml:space="preserve"> работ, выдаваемого органом государственного архитектурно - строительного надзора Российской Федерации.</w:t>
      </w:r>
    </w:p>
    <w:p w:rsidR="00A31DCC" w:rsidRDefault="00A31DCC" w:rsidP="00A31DCC">
      <w:pPr>
        <w:pStyle w:val="a3"/>
        <w:jc w:val="both"/>
      </w:pPr>
      <w:r>
        <w:t>20. Информация о наличии разрешения (специального разрешения) на строительство предоставляется заказчиком (застройщиком) гражданам и юридическим лицам в соответствии с требованиями, установленными соответствующими органами архитектуры и градостроительства, к визуальной информации данного вида.</w:t>
      </w:r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rPr>
          <w:rStyle w:val="a4"/>
        </w:rPr>
        <w:t>III. Основания и содержание документов, необходимых</w:t>
      </w:r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для получения разрешений (специальных разрешений)</w:t>
      </w:r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строительство объектов недвижимости</w:t>
      </w:r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rPr>
          <w:rStyle w:val="a4"/>
        </w:rPr>
        <w:t>федерального значения</w:t>
      </w:r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t> </w:t>
      </w:r>
    </w:p>
    <w:p w:rsidR="00A31DCC" w:rsidRDefault="00A31DCC" w:rsidP="00A31DCC">
      <w:pPr>
        <w:pStyle w:val="a3"/>
        <w:jc w:val="both"/>
      </w:pPr>
      <w:r>
        <w:lastRenderedPageBreak/>
        <w:t>21. Основанием для выдачи разрешений (специальных разрешений) на строительство объектов недвижимости федерального значения, в том числе осуществляемого на территориях объектов градостроительной деятельности особого регулирования, является:</w:t>
      </w:r>
    </w:p>
    <w:p w:rsidR="00A31DCC" w:rsidRDefault="00A31DCC" w:rsidP="00A31DCC">
      <w:pPr>
        <w:pStyle w:val="a3"/>
        <w:jc w:val="both"/>
      </w:pPr>
      <w:r>
        <w:t>а) решение о финансировании строительства, расширения, реконструкции и технического перевооружения зданий, сооружений и их комплексов для федеральных государственных нужд за счет средств федерального бюджета на соответствующий год;</w:t>
      </w:r>
    </w:p>
    <w:p w:rsidR="00A31DCC" w:rsidRDefault="00A31DCC" w:rsidP="00A31DCC">
      <w:pPr>
        <w:pStyle w:val="a3"/>
        <w:jc w:val="both"/>
      </w:pPr>
      <w:r>
        <w:t>б) решение органа государственной власти Российской Федерации о разработке, утверждении и финансировании инвестиционных проектов, осуществляемых Российской Федерацией совместно с иностранными государствами, а также инвестиционных проектов, финансируемых за счет средств федерального бюджета;</w:t>
      </w:r>
    </w:p>
    <w:p w:rsidR="00A31DCC" w:rsidRDefault="00A31DCC" w:rsidP="00A31DCC">
      <w:pPr>
        <w:pStyle w:val="a3"/>
        <w:jc w:val="both"/>
      </w:pPr>
      <w:r>
        <w:t>в)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год, утверждаемый Правительством Российской Федерации,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(специального разрешения) на строительство;</w:t>
      </w:r>
    </w:p>
    <w:p w:rsidR="00A31DCC" w:rsidRDefault="00A31DCC" w:rsidP="00A31DCC">
      <w:pPr>
        <w:pStyle w:val="a3"/>
        <w:jc w:val="both"/>
      </w:pPr>
      <w:r>
        <w:t>г) решение, зафиксированное в протоколе комиссии по инвестиционным конкурсам при Министерстве экономики Российской Федерации, о признании инвестиционного проекта победителем конкурса по вновь начинаемым стройкам и объектам, финансируемым за счет средств Бюджета развития Российской Федерации на конкурсной, возвратной, срочной и платной основе.</w:t>
      </w:r>
    </w:p>
    <w:p w:rsidR="00A31DCC" w:rsidRDefault="00A31DCC" w:rsidP="00A31DCC">
      <w:pPr>
        <w:pStyle w:val="a3"/>
        <w:jc w:val="both"/>
      </w:pPr>
      <w:r>
        <w:t>22. Для получения разрешения (специального разрешения) на строительство представляются следующие документы:</w:t>
      </w:r>
    </w:p>
    <w:p w:rsidR="00A31DCC" w:rsidRDefault="00A31DCC" w:rsidP="00A31DCC">
      <w:pPr>
        <w:pStyle w:val="a3"/>
        <w:jc w:val="both"/>
      </w:pPr>
      <w:proofErr w:type="gramStart"/>
      <w:r>
        <w:t>а) заявление заказчика (застройщика) о выдаче разрешения (специального разрешения) на строительство объектов недвижимости для федеральных государственных нужд, осуществляемое в соответствии с федеральными целевыми программами, федеральной адресной инвестиционной программой, решениями органов государственной власти Российской Федерации и иными нормативными правовыми актами Российской Федерации (по вновь начинаемым стройкам и объектам при финансировании их за счет средств Бюджета развития Российской Федерации на конкурсной, возвратной</w:t>
      </w:r>
      <w:proofErr w:type="gramEnd"/>
      <w:r>
        <w:t>, срочной и платной основе - заявление инвестора);</w:t>
      </w:r>
    </w:p>
    <w:p w:rsidR="00A31DCC" w:rsidRDefault="00A31DCC" w:rsidP="00A31DCC">
      <w:pPr>
        <w:pStyle w:val="a3"/>
        <w:jc w:val="both"/>
      </w:pPr>
      <w:r>
        <w:t>б) документ, удостоверяющий право инвестора, заказчика (застройщика) на земельный участок;</w:t>
      </w:r>
    </w:p>
    <w:p w:rsidR="00A31DCC" w:rsidRDefault="00A31DCC" w:rsidP="00A31DCC">
      <w:pPr>
        <w:pStyle w:val="a3"/>
        <w:jc w:val="both"/>
      </w:pPr>
      <w:r>
        <w:t>в) положительные заключения специально уполномоченных органов в области государственных экспертиз (в том числе ведомственных);</w:t>
      </w:r>
    </w:p>
    <w:p w:rsidR="00A31DCC" w:rsidRDefault="00A31DCC" w:rsidP="00A31DCC">
      <w:pPr>
        <w:pStyle w:val="a3"/>
        <w:jc w:val="both"/>
      </w:pPr>
      <w:r>
        <w:t>г) утвержденная проектно - сметная документация (обоснование инвестиций);</w:t>
      </w:r>
    </w:p>
    <w:p w:rsidR="00A31DCC" w:rsidRDefault="00A31DCC" w:rsidP="00A31DCC">
      <w:pPr>
        <w:pStyle w:val="a3"/>
        <w:jc w:val="both"/>
      </w:pPr>
      <w:proofErr w:type="spellStart"/>
      <w:r>
        <w:t>д</w:t>
      </w:r>
      <w:proofErr w:type="spellEnd"/>
      <w:r>
        <w:t>) лицензия заказчика (застройщика) на осуществление строительной деятельности в случаях, предусмотренных законодательством Российской Федерации.</w:t>
      </w:r>
    </w:p>
    <w:p w:rsidR="00A31DCC" w:rsidRDefault="00A31DCC" w:rsidP="00A31DCC">
      <w:pPr>
        <w:pStyle w:val="a3"/>
        <w:jc w:val="both"/>
      </w:pPr>
      <w:r>
        <w:t>23. Разрешение (специальное разрешение) на строительство должно содержать следующие сведения:</w:t>
      </w:r>
    </w:p>
    <w:p w:rsidR="00A31DCC" w:rsidRDefault="00A31DCC" w:rsidP="00A31DCC">
      <w:pPr>
        <w:pStyle w:val="a3"/>
        <w:jc w:val="both"/>
      </w:pPr>
      <w:r>
        <w:lastRenderedPageBreak/>
        <w:t>а) наименование объекта недвижимости федерального значения (кадастровый или условный номер земельного участка, включающего участок недр, обособленный водный объект и все, что прочно связано с землей, в том числе леса, многолетние насаждения, здания, сооружения), данные о местоположении и границах земельного участка, а также юридический адрес заявителя;</w:t>
      </w:r>
    </w:p>
    <w:p w:rsidR="00A31DCC" w:rsidRDefault="00A31DCC" w:rsidP="00A31DCC">
      <w:pPr>
        <w:pStyle w:val="a3"/>
        <w:jc w:val="both"/>
      </w:pPr>
      <w:r>
        <w:t xml:space="preserve">б) назначение, параметры и виды разрешенного использования земельного участка и прочно связанной с ним недвижимости (градостроительные регламенты), ограничения и правовой режим зон охраны памятников истории и культуры, иных территорий особого регулирования градостроительной деятельности, отдельных объектов </w:t>
      </w:r>
      <w:proofErr w:type="spellStart"/>
      <w:proofErr w:type="gramStart"/>
      <w:r>
        <w:t>историко</w:t>
      </w:r>
      <w:proofErr w:type="spellEnd"/>
      <w:r>
        <w:t xml:space="preserve"> - культурного</w:t>
      </w:r>
      <w:proofErr w:type="gramEnd"/>
      <w:r>
        <w:t xml:space="preserve"> наследия;</w:t>
      </w:r>
    </w:p>
    <w:p w:rsidR="00A31DCC" w:rsidRDefault="00A31DCC" w:rsidP="00A31DCC">
      <w:pPr>
        <w:pStyle w:val="a3"/>
        <w:jc w:val="both"/>
      </w:pPr>
      <w:r>
        <w:t>в) условия обеспечения объекта недвижимости федерального значения сооружениями и коммуникациями транспорта, связи, инженерного оборудования, а также учреждениями социального и культурно - бытового обслуживания населения;</w:t>
      </w:r>
    </w:p>
    <w:p w:rsidR="00A31DCC" w:rsidRDefault="00A31DCC" w:rsidP="00A31DCC">
      <w:pPr>
        <w:pStyle w:val="a3"/>
        <w:jc w:val="both"/>
      </w:pPr>
      <w:r>
        <w:t>г) данные о строительстве природоохранных объектов;</w:t>
      </w:r>
    </w:p>
    <w:p w:rsidR="00A31DCC" w:rsidRDefault="00A31DCC" w:rsidP="00A31DCC">
      <w:pPr>
        <w:pStyle w:val="a3"/>
        <w:jc w:val="both"/>
      </w:pPr>
      <w:proofErr w:type="spellStart"/>
      <w:r>
        <w:t>д</w:t>
      </w:r>
      <w:proofErr w:type="spellEnd"/>
      <w:r>
        <w:t xml:space="preserve">) особые условия строительства и осуществления любых иных изменений объекта недвижимости федерального значения с учетом требований специально уполномоченных органов по использованию и охране земель, окружающей природной среды, </w:t>
      </w:r>
      <w:proofErr w:type="spellStart"/>
      <w:proofErr w:type="gramStart"/>
      <w:r>
        <w:t>историко</w:t>
      </w:r>
      <w:proofErr w:type="spellEnd"/>
      <w:r>
        <w:t xml:space="preserve"> - культурного</w:t>
      </w:r>
      <w:proofErr w:type="gramEnd"/>
      <w:r>
        <w:t xml:space="preserve"> наследия и других органов государственного контроля и надзора;</w:t>
      </w:r>
    </w:p>
    <w:p w:rsidR="00A31DCC" w:rsidRDefault="00A31DCC" w:rsidP="00A31DCC">
      <w:pPr>
        <w:pStyle w:val="a3"/>
        <w:jc w:val="both"/>
      </w:pPr>
      <w:r>
        <w:t>е) порядок и сроки возмещения убытков и иных затрат, связанных со сносом объектов недвижимости, переселением жителей, переносом сооружений и коммуникаций транспорта, связи и инженерного оборудования, благоустройством территорий общего пользования;</w:t>
      </w:r>
    </w:p>
    <w:p w:rsidR="00A31DCC" w:rsidRDefault="00A31DCC" w:rsidP="00A31DCC">
      <w:pPr>
        <w:pStyle w:val="a3"/>
        <w:jc w:val="both"/>
      </w:pPr>
      <w:r>
        <w:t>ж) наличие разрешений на снос зданий, строений и сооружений в границах зон охраны памятников истории и культуры, выданных специально уполномоченными органами;</w:t>
      </w:r>
    </w:p>
    <w:p w:rsidR="00A31DCC" w:rsidRDefault="00A31DCC" w:rsidP="00A31DCC">
      <w:pPr>
        <w:pStyle w:val="a3"/>
        <w:jc w:val="both"/>
      </w:pPr>
      <w:proofErr w:type="spellStart"/>
      <w:r>
        <w:t>з</w:t>
      </w:r>
      <w:proofErr w:type="spellEnd"/>
      <w:r>
        <w:t>) данные о сервитутах в области градостроительства, в том числе частных, установленных в соответствии с гражданским законодательством Российской Федерации;</w:t>
      </w:r>
    </w:p>
    <w:p w:rsidR="00A31DCC" w:rsidRDefault="00A31DCC" w:rsidP="00A31DCC">
      <w:pPr>
        <w:pStyle w:val="a3"/>
        <w:jc w:val="both"/>
      </w:pPr>
      <w:r>
        <w:t>и) порядок передачи в соответствующие фонды для учета, регистрации и хранения исполнительной съемки территории, зданий, строений и сооружений, подземных сетей и коммуникаций;</w:t>
      </w:r>
    </w:p>
    <w:p w:rsidR="00A31DCC" w:rsidRDefault="00A31DCC" w:rsidP="00A31DCC">
      <w:pPr>
        <w:pStyle w:val="a3"/>
        <w:jc w:val="both"/>
      </w:pPr>
      <w:r>
        <w:t>к) информация о градостроительных требованиях к приемке и вводу в эксплуатацию объекта недвижимости федерального значения;</w:t>
      </w:r>
    </w:p>
    <w:p w:rsidR="00A31DCC" w:rsidRDefault="00A31DCC" w:rsidP="00A31DCC">
      <w:pPr>
        <w:pStyle w:val="a3"/>
        <w:jc w:val="both"/>
      </w:pPr>
      <w:r>
        <w:t xml:space="preserve">л) данные о границах горного отвода, целях и условиях пользования недрами в пределах этого отвода в соответствии с лицензией на </w:t>
      </w:r>
      <w:proofErr w:type="spellStart"/>
      <w:r>
        <w:t>недропользование</w:t>
      </w:r>
      <w:proofErr w:type="spellEnd"/>
      <w:r>
        <w:t xml:space="preserve"> или разрешением государственного органа управления государственным фондом недр на застройку площади залегания полезных ископаемых;</w:t>
      </w:r>
    </w:p>
    <w:p w:rsidR="00A31DCC" w:rsidRDefault="00A31DCC" w:rsidP="00A31DCC">
      <w:pPr>
        <w:pStyle w:val="a3"/>
        <w:jc w:val="both"/>
      </w:pPr>
      <w:r>
        <w:t>м) срок действия разрешения (специального разрешения) на строительство.</w:t>
      </w:r>
    </w:p>
    <w:p w:rsidR="00A31DCC" w:rsidRDefault="00A31DCC" w:rsidP="00A31DCC">
      <w:pPr>
        <w:pStyle w:val="a3"/>
        <w:jc w:val="both"/>
      </w:pPr>
      <w:r>
        <w:t>24. Разрешения (специальные разрешения) на строительство объектов недвижимости федерального значения на территориях объектов градостроительной деятельности особого регулирования федерального значения выдаются с соблюдением требований, предусмотренных разделами II и IV настоящих Правил.</w:t>
      </w:r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rPr>
          <w:rStyle w:val="a4"/>
        </w:rPr>
        <w:lastRenderedPageBreak/>
        <w:t>IV. Основания и содержание документов, необходимых</w:t>
      </w:r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для получения специальных разрешений на строительство</w:t>
      </w:r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объектов недвижимости на территориях объектов</w:t>
      </w:r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градостроительной деятельности </w:t>
      </w:r>
      <w:proofErr w:type="gramStart"/>
      <w:r>
        <w:rPr>
          <w:rStyle w:val="a4"/>
        </w:rPr>
        <w:t>особого</w:t>
      </w:r>
      <w:proofErr w:type="gramEnd"/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регулирования федерального значения</w:t>
      </w:r>
    </w:p>
    <w:p w:rsidR="00A31DCC" w:rsidRDefault="00A31DCC" w:rsidP="00A31DCC">
      <w:pPr>
        <w:pStyle w:val="a3"/>
        <w:spacing w:before="0" w:beforeAutospacing="0" w:after="0" w:afterAutospacing="0"/>
        <w:jc w:val="center"/>
      </w:pPr>
      <w:r>
        <w:t> </w:t>
      </w:r>
    </w:p>
    <w:p w:rsidR="00A31DCC" w:rsidRDefault="00A31DCC" w:rsidP="00A31DCC">
      <w:pPr>
        <w:pStyle w:val="a3"/>
        <w:jc w:val="both"/>
      </w:pPr>
      <w:r>
        <w:t>25. Основанием для выдачи специальных разрешений на строительство объектов недвижимости на территориях объектов градостроительной деятельности особого регулирования федерального значения (за исключением объектов недвижимости федерального значения) является:</w:t>
      </w:r>
    </w:p>
    <w:p w:rsidR="00A31DCC" w:rsidRDefault="00A31DCC" w:rsidP="00A31DCC">
      <w:pPr>
        <w:pStyle w:val="a3"/>
        <w:jc w:val="both"/>
      </w:pPr>
      <w:proofErr w:type="gramStart"/>
      <w:r>
        <w:t>а) решение органа государственной власти субъекта Российской Федерации об осуществлении государственных капитальных вложений (в случае строительства объекта недвижимости за счет средств бюджета субъекта Российской Федерации);</w:t>
      </w:r>
      <w:proofErr w:type="gramEnd"/>
    </w:p>
    <w:p w:rsidR="00A31DCC" w:rsidRDefault="00A31DCC" w:rsidP="00A31DCC">
      <w:pPr>
        <w:pStyle w:val="a3"/>
        <w:jc w:val="both"/>
      </w:pPr>
      <w:r>
        <w:t xml:space="preserve">б) решение органа исполнительной власти субъекта Российской Федерации о строительстве </w:t>
      </w:r>
      <w:proofErr w:type="gramStart"/>
      <w:r>
        <w:t>объекта недвижимости значения субъекта Российской Федерации</w:t>
      </w:r>
      <w:proofErr w:type="gramEnd"/>
      <w:r>
        <w:t xml:space="preserve"> и о подготовке документов для получения специального разрешения на его строительство;</w:t>
      </w:r>
    </w:p>
    <w:p w:rsidR="00A31DCC" w:rsidRDefault="00A31DCC" w:rsidP="00A31DCC">
      <w:pPr>
        <w:pStyle w:val="a3"/>
        <w:jc w:val="both"/>
      </w:pPr>
      <w:r>
        <w:t>в) решение собственника земельного участка и (или) здания, сооружения о создании, использовании, реконструкции и любом ином изменении недвижимости на соответствующей территории.</w:t>
      </w:r>
    </w:p>
    <w:p w:rsidR="00A31DCC" w:rsidRDefault="00A31DCC" w:rsidP="00A31DCC">
      <w:pPr>
        <w:pStyle w:val="a3"/>
        <w:jc w:val="both"/>
      </w:pPr>
      <w:r>
        <w:t>26. Для получения специального разрешения на строительство представляются следующие документы:</w:t>
      </w:r>
    </w:p>
    <w:p w:rsidR="00A31DCC" w:rsidRDefault="00A31DCC" w:rsidP="00A31DCC">
      <w:pPr>
        <w:pStyle w:val="a3"/>
        <w:jc w:val="both"/>
      </w:pPr>
      <w:r>
        <w:t>а) заявление заказчика (застройщика) о выдаче специального разрешения на строительство объекта недвижимости в зависимости от его принадлежности;</w:t>
      </w:r>
    </w:p>
    <w:p w:rsidR="00A31DCC" w:rsidRDefault="00A31DCC" w:rsidP="00A31DCC">
      <w:pPr>
        <w:pStyle w:val="a3"/>
        <w:jc w:val="both"/>
      </w:pPr>
      <w:r>
        <w:t>б) документ, удостоверяющий право заказчика (застройщика) на земельный участок;</w:t>
      </w:r>
    </w:p>
    <w:p w:rsidR="00A31DCC" w:rsidRDefault="00A31DCC" w:rsidP="00A31DCC">
      <w:pPr>
        <w:pStyle w:val="a3"/>
        <w:jc w:val="both"/>
      </w:pPr>
      <w:proofErr w:type="gramStart"/>
      <w:r>
        <w:t>в) документ, удостоверяющий полномочия заказчика (застройщика) на строительство, расширение, реконструкцию, техническое перевооружение здания, строения, сооружения, на благоустройство территории;</w:t>
      </w:r>
      <w:proofErr w:type="gramEnd"/>
    </w:p>
    <w:p w:rsidR="00A31DCC" w:rsidRDefault="00A31DCC" w:rsidP="00A31DCC">
      <w:pPr>
        <w:pStyle w:val="a3"/>
        <w:jc w:val="both"/>
      </w:pPr>
      <w:proofErr w:type="gramStart"/>
      <w:r>
        <w:t>г) положительные заключения органов государственных экспертиз (в том числе ведомственных) по объекту недвижимости, проектно - сметная документация (обоснование инвестиций) на строительство которого подлежит экспертизе в установленном законодательством Российской Федерации порядке, или акт выбора площадки для строительства объекта недвижимости, проектно - сметная документация (обоснование инвестиций) на строительство которого не подлежит экспертизе;</w:t>
      </w:r>
      <w:proofErr w:type="gramEnd"/>
    </w:p>
    <w:p w:rsidR="00A31DCC" w:rsidRDefault="00A31DCC" w:rsidP="00A31DCC">
      <w:pPr>
        <w:pStyle w:val="a3"/>
        <w:jc w:val="both"/>
      </w:pPr>
      <w:proofErr w:type="spellStart"/>
      <w:r>
        <w:t>д</w:t>
      </w:r>
      <w:proofErr w:type="spellEnd"/>
      <w:r>
        <w:t>) утвержденная в установленном порядке проектно - сметная документация (обоснование инвестиций);</w:t>
      </w:r>
    </w:p>
    <w:p w:rsidR="00A31DCC" w:rsidRDefault="00A31DCC" w:rsidP="00A31DCC">
      <w:pPr>
        <w:pStyle w:val="a3"/>
        <w:jc w:val="both"/>
      </w:pPr>
      <w:proofErr w:type="gramStart"/>
      <w:r>
        <w:t>е) документы, подтверждающие согласование с соответствующими федеральными органами исполнительной власти вопросов совместимости вновь создаваемого (реконструируемого) объекта недвижимости с сопредельными земельными участками, зданиями и сооружениями на территориях с особым режимом жизнедеятельности и с объектами военной инфраструктуры;</w:t>
      </w:r>
      <w:proofErr w:type="gramEnd"/>
    </w:p>
    <w:p w:rsidR="00A31DCC" w:rsidRDefault="00A31DCC" w:rsidP="00A31DCC">
      <w:pPr>
        <w:pStyle w:val="a3"/>
        <w:jc w:val="both"/>
      </w:pPr>
      <w:r>
        <w:lastRenderedPageBreak/>
        <w:t>ж) лицензия заказчика (застройщика) на осуществление строительной деятельности в случаях, предусмотренных законодательством Российской Федерации.</w:t>
      </w:r>
    </w:p>
    <w:p w:rsidR="00A31DCC" w:rsidRDefault="00A31DCC" w:rsidP="00A31DCC">
      <w:pPr>
        <w:pStyle w:val="a3"/>
        <w:jc w:val="both"/>
      </w:pPr>
      <w:r>
        <w:t>27. Специальные разрешения на строительство выдаются в соответствии с настоящими Правилами, а также с особым порядком разработки, согласования и утверждения проектно - сметной документации (обоснования инвестиций), устанавливаемым на основании федеральных законов и иных нормативных правовых актов Российской Федерации, и специальными градостроительными нормативами и правилами использования соответствующих территорий.</w:t>
      </w:r>
    </w:p>
    <w:p w:rsidR="00A31DCC" w:rsidRDefault="00A31DCC" w:rsidP="00A31DCC">
      <w:pPr>
        <w:pStyle w:val="a3"/>
        <w:jc w:val="both"/>
      </w:pPr>
      <w:r>
        <w:t>28. Специальное разрешение на строительство должно содержать следующие сведения:</w:t>
      </w:r>
    </w:p>
    <w:p w:rsidR="00A31DCC" w:rsidRDefault="00A31DCC" w:rsidP="00A31DCC">
      <w:pPr>
        <w:pStyle w:val="a3"/>
        <w:jc w:val="both"/>
      </w:pPr>
      <w:r>
        <w:t>а) наименование объекта недвижимости (кадастровый или условный номер земельного участка, включающего участок недр, обособленный водный объект и все, что прочно связано с землей, в том числе леса, многолетние насаждения, здания, сооружения), данные о местоположении и границах земельного участка, форме собственности объекта недвижимости, а также юридический адрес заявителя;</w:t>
      </w:r>
    </w:p>
    <w:p w:rsidR="00A31DCC" w:rsidRDefault="00A31DCC" w:rsidP="00A31DCC">
      <w:pPr>
        <w:pStyle w:val="a3"/>
        <w:jc w:val="both"/>
      </w:pPr>
      <w:r>
        <w:t>б) назначение, параметры и виды разрешенного использования земельного участка и прочно связанной с ним недвижимости (градостроительные регламенты) и ограничения на их использование;</w:t>
      </w:r>
    </w:p>
    <w:p w:rsidR="00A31DCC" w:rsidRDefault="00A31DCC" w:rsidP="00A31DCC">
      <w:pPr>
        <w:pStyle w:val="a3"/>
        <w:jc w:val="both"/>
      </w:pPr>
      <w:r>
        <w:t>в) правовой режим и границы зон охраны памятников истории и культуры, особо охраняемых природных территорий, иных объектов градостроительной деятельности особого регулирования федерального значения;</w:t>
      </w:r>
    </w:p>
    <w:p w:rsidR="00A31DCC" w:rsidRDefault="00A31DCC" w:rsidP="00A31DCC">
      <w:pPr>
        <w:pStyle w:val="a3"/>
        <w:jc w:val="both"/>
      </w:pPr>
      <w:r>
        <w:t>г) условия обеспечения вновь создаваемой и (или) реконструируемой недвижимости объектами инженерной, транспортной и социальной инфраструктуры, благоустройства территории;</w:t>
      </w:r>
    </w:p>
    <w:p w:rsidR="00A31DCC" w:rsidRDefault="00A31DCC" w:rsidP="00A31DCC">
      <w:pPr>
        <w:pStyle w:val="a3"/>
        <w:jc w:val="both"/>
      </w:pPr>
      <w:proofErr w:type="spellStart"/>
      <w:r>
        <w:t>д</w:t>
      </w:r>
      <w:proofErr w:type="spellEnd"/>
      <w:r>
        <w:t xml:space="preserve">) особые условия строительства и осуществления любых иных изменений объекта недвижимости с учетом требований специально уполномоченных органов по использованию и охране земель, окружающей природной среды, </w:t>
      </w:r>
      <w:proofErr w:type="spellStart"/>
      <w:proofErr w:type="gramStart"/>
      <w:r>
        <w:t>историко</w:t>
      </w:r>
      <w:proofErr w:type="spellEnd"/>
      <w:r>
        <w:t xml:space="preserve"> - культурного</w:t>
      </w:r>
      <w:proofErr w:type="gramEnd"/>
      <w:r>
        <w:t xml:space="preserve"> наследия и других органов государственного контроля и надзора;</w:t>
      </w:r>
    </w:p>
    <w:p w:rsidR="00A31DCC" w:rsidRDefault="00A31DCC" w:rsidP="00A31DCC">
      <w:pPr>
        <w:pStyle w:val="a3"/>
        <w:jc w:val="both"/>
      </w:pPr>
      <w:r>
        <w:t xml:space="preserve">е) порядок и сроки возмещения убытков и иных затрат, связанных со сносом объектов недвижимости, с соблюдением установленного режима зон охраны объектов </w:t>
      </w:r>
      <w:proofErr w:type="spellStart"/>
      <w:r>
        <w:t>историко</w:t>
      </w:r>
      <w:proofErr w:type="spellEnd"/>
      <w:r>
        <w:t xml:space="preserve"> - культурного наследия, а также переселением жителей, переносом сооружений и коммуникаций транспорта, связи и инженерного оборудования, благоустройством территорий общего пользования;</w:t>
      </w:r>
    </w:p>
    <w:p w:rsidR="00A31DCC" w:rsidRDefault="00A31DCC" w:rsidP="00A31DCC">
      <w:pPr>
        <w:pStyle w:val="a3"/>
        <w:jc w:val="both"/>
      </w:pPr>
      <w:r>
        <w:t>ж) данные о сервитутах в области градостроительства, в том числе частных, установленных в соответствии с гражданским законодательством Российской Федерации;</w:t>
      </w:r>
    </w:p>
    <w:p w:rsidR="00A31DCC" w:rsidRDefault="00A31DCC" w:rsidP="00A31DCC">
      <w:pPr>
        <w:pStyle w:val="a3"/>
        <w:jc w:val="both"/>
      </w:pPr>
      <w:proofErr w:type="spellStart"/>
      <w:r>
        <w:t>з</w:t>
      </w:r>
      <w:proofErr w:type="spellEnd"/>
      <w:r>
        <w:t>) обязательства по последующей передаче подготовленного для застройки или застроенного земельного участка другим лицам с учетом требований градостроительных регламентов к минимальным размерам земельных участков с целью обеспечения условий их функционирования как самостоятельных объектов недвижимости;</w:t>
      </w:r>
    </w:p>
    <w:p w:rsidR="00A31DCC" w:rsidRDefault="00A31DCC" w:rsidP="00A31DCC">
      <w:pPr>
        <w:pStyle w:val="a3"/>
        <w:jc w:val="both"/>
      </w:pPr>
      <w:r>
        <w:t>и) порядок передачи в соответствующие фонды (архивы) для учета, регистрации и хранения исполнительной съемки территории, зданий, строений и сооружений, подземных сетей и коммуникаций;</w:t>
      </w:r>
    </w:p>
    <w:p w:rsidR="00A31DCC" w:rsidRDefault="00A31DCC" w:rsidP="00A31DCC">
      <w:pPr>
        <w:pStyle w:val="a3"/>
        <w:jc w:val="both"/>
      </w:pPr>
      <w:r>
        <w:lastRenderedPageBreak/>
        <w:t>к) информация о градостроительных требованиях к приемке и вводу в эксплуатацию объекта недвижимости;</w:t>
      </w:r>
    </w:p>
    <w:p w:rsidR="00A31DCC" w:rsidRDefault="00A31DCC" w:rsidP="00A31DCC">
      <w:pPr>
        <w:pStyle w:val="a3"/>
        <w:jc w:val="both"/>
      </w:pPr>
      <w:r>
        <w:t xml:space="preserve">л) данные о границах горного отвода, целях и условиях пользования недрами в пределах этого отвода в соответствии с лицензией на </w:t>
      </w:r>
      <w:proofErr w:type="spellStart"/>
      <w:r>
        <w:t>недропользование</w:t>
      </w:r>
      <w:proofErr w:type="spellEnd"/>
      <w:r>
        <w:t xml:space="preserve"> или разрешением государственного органа управления государственным фондом недр на застройку площади залегания полезных ископаемых;</w:t>
      </w:r>
    </w:p>
    <w:p w:rsidR="00A31DCC" w:rsidRDefault="00A31DCC" w:rsidP="00A31DCC">
      <w:pPr>
        <w:pStyle w:val="a3"/>
        <w:jc w:val="both"/>
      </w:pPr>
      <w:r>
        <w:t>м) срок действия специального разрешения на строительство;</w:t>
      </w:r>
    </w:p>
    <w:p w:rsidR="00A31DCC" w:rsidRDefault="00A31DCC" w:rsidP="00A31DCC">
      <w:pPr>
        <w:pStyle w:val="a3"/>
        <w:jc w:val="both"/>
      </w:pPr>
      <w:proofErr w:type="spellStart"/>
      <w:r>
        <w:t>н</w:t>
      </w:r>
      <w:proofErr w:type="spellEnd"/>
      <w:r>
        <w:t>) иные сведения, устанавливаемые специальными правилами использования соответствующих территорий.</w:t>
      </w:r>
    </w:p>
    <w:p w:rsidR="00B822B7" w:rsidRDefault="00B822B7" w:rsidP="00A31DCC">
      <w:pPr>
        <w:jc w:val="both"/>
      </w:pPr>
    </w:p>
    <w:sectPr w:rsidR="00B8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1DCC"/>
    <w:rsid w:val="00A31DCC"/>
    <w:rsid w:val="00B8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D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D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3762</Words>
  <Characters>21448</Characters>
  <Application>Microsoft Office Word</Application>
  <DocSecurity>0</DocSecurity>
  <Lines>178</Lines>
  <Paragraphs>50</Paragraphs>
  <ScaleCrop>false</ScaleCrop>
  <Company/>
  <LinksUpToDate>false</LinksUpToDate>
  <CharactersWithSpaces>25160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2011-04-06T06:57:00Z</dcterms:created>
  <dcterms:modified xsi:type="dcterms:W3CDTF">2011-04-06T07:04:00Z</dcterms:modified>
</cp:coreProperties>
</file>