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02840" w:rsidRDefault="00802840">
      <w:pPr>
        <w:pStyle w:val="1"/>
      </w:pPr>
      <w:r>
        <w:fldChar w:fldCharType="begin"/>
      </w:r>
      <w:r>
        <w:instrText>HYPERLINK "garantF1://70550104.0"</w:instrText>
      </w:r>
      <w:r>
        <w:fldChar w:fldCharType="separate"/>
      </w:r>
      <w:r>
        <w:rPr>
          <w:rStyle w:val="a4"/>
          <w:rFonts w:cs="Arial"/>
        </w:rPr>
        <w:t>Приказ Министерства экономического развития РФ от 26 марта 2014 г. N 159</w:t>
      </w:r>
      <w:r>
        <w:rPr>
          <w:rStyle w:val="a4"/>
          <w:rFonts w:cs="Arial"/>
        </w:rPr>
        <w:br/>
        <w:t>"Об утверждении Методических рекомендаций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w:t>
      </w:r>
      <w:r>
        <w:fldChar w:fldCharType="end"/>
      </w:r>
    </w:p>
    <w:p w:rsidR="00802840" w:rsidRDefault="00802840"/>
    <w:p w:rsidR="00802840" w:rsidRDefault="00802840">
      <w:r>
        <w:t xml:space="preserve">В соответствии с </w:t>
      </w:r>
      <w:hyperlink r:id="rId4" w:history="1">
        <w:r>
          <w:rPr>
            <w:rStyle w:val="a4"/>
            <w:rFonts w:cs="Arial"/>
          </w:rPr>
          <w:t>пунктом 3 статьи 26.3-3</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2001, N 7, ст. 608; 2002, N 19, ст. 1792; N 30, ст. 3024; N 50, ст. 4930; 2003, N 27, ст. 2709; 2004, N 25, ст. 2484; N 50, ст. 4950; 2005, N 1, ст. 17, 25; N 30, ст. 3104; 2006, N 1, ст. 10, 13, 14; N 23, ст. 2380; N 29, ст. 3124; N 30, ст. 3287; N 31, ст. 3427, 3452; N 44, ст. 4537; N 50, ст. 5279; 2007, N 1, ст. 21; N 10, ст. 1151; N 13, ст. 1464; N 18, ст. 2117; N 21, ст. 2455; N 26, ст. 3074; N 30, ст. 3747, 3805, 3808; N 43, ст. 5084; N 46, ст. 5553; 2008, N 13, ст. 1186; N 29, ст. 3418; N 30, ст. 3597, 3613, 3616; N 48, ст. 5516; N 49, ст. 5747; N 52, ст. 6229, 6236; 2009, N 7 ст. 772; N 14, ст. 1576; N 29, ст. 3612; N 48, ст. 5711; N 51, ст. 6156, 6163; 2010, N 14, ст. 1549; N 15, ст. 1736, 1738; N 19, ст. 2291; N 23, ст. 2800; N 31, ст. 4160; N 40, ст. 4969; N 41, ст. 5190; N 46, ст. 5918; N 47, ст. 6030, 6031; N 49, ст. 6409; N 52, ст. 6984, 6991; 2011, N 1, ст. 18; N 17, ст. 2310; N 27, ст. 3868, 3881; N 29, ст. 4283; N 30, ст. 4572, 4590, 4594; N 31, ст. 4703; N 48, ст. 6727, 6730, 6732; N 49, ст. 7039, 7042; N 50, ст. 7359; 2012, N 10, ст. 1158, 1163; N 18, ст. 2126; N 19, ст. 2274; N 31, ст. 4326; N 49, ст. 6755; N 50, ст. 6954, 6957, 6967; N 53, ст. 7596; 2013, N 14, ст. 1638, 1663; N 19, ст. 2329, 2331; N 23, ст. 2875, 2876, 2878; N 27, ст. 3468, 3470, 3477; N 40, ст. 5034; N 43, ст. 5454; N 44, ст. 5642; N 48, ст. 6165; N 51, ст. 6679, 6691; N 52, ст. 6981, 7010; 2014, N 8, ст. 739) приказываю:</w:t>
      </w:r>
    </w:p>
    <w:p w:rsidR="00802840" w:rsidRDefault="00802840">
      <w:bookmarkStart w:id="1" w:name="sub_1"/>
      <w:r>
        <w:t xml:space="preserve">1. Утвердить прилагаемые </w:t>
      </w:r>
      <w:hyperlink w:anchor="sub_1000" w:history="1">
        <w:r>
          <w:rPr>
            <w:rStyle w:val="a4"/>
            <w:rFonts w:cs="Arial"/>
          </w:rPr>
          <w:t>Методические рекомендации</w:t>
        </w:r>
      </w:hyperlink>
      <w:r>
        <w:t xml:space="preserve">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w:t>
      </w:r>
    </w:p>
    <w:p w:rsidR="00802840" w:rsidRDefault="00802840">
      <w:bookmarkStart w:id="2" w:name="sub_2"/>
      <w:bookmarkEnd w:id="1"/>
      <w:r>
        <w:t xml:space="preserve">2. Признать утратившим силу </w:t>
      </w:r>
      <w:hyperlink r:id="rId5" w:history="1">
        <w:r>
          <w:rPr>
            <w:rStyle w:val="a4"/>
            <w:rFonts w:cs="Arial"/>
          </w:rPr>
          <w:t>приказ</w:t>
        </w:r>
      </w:hyperlink>
      <w:r>
        <w:t xml:space="preserve"> Минэкономразвития России от 25 сентября 2012 г. N 623 "Об утверждении Методических рекомендаций по внедрению процедуры и порядка проведения оценки регулирующего воздействия в субъектах Российской Федерации".</w:t>
      </w:r>
    </w:p>
    <w:bookmarkEnd w:id="2"/>
    <w:p w:rsidR="00802840" w:rsidRDefault="00802840"/>
    <w:tbl>
      <w:tblPr>
        <w:tblW w:w="0" w:type="auto"/>
        <w:tblInd w:w="108" w:type="dxa"/>
        <w:tblLook w:val="0000" w:firstRow="0" w:lastRow="0" w:firstColumn="0" w:lastColumn="0" w:noHBand="0" w:noVBand="0"/>
      </w:tblPr>
      <w:tblGrid>
        <w:gridCol w:w="6666"/>
        <w:gridCol w:w="3333"/>
      </w:tblGrid>
      <w:tr w:rsidR="00802840">
        <w:tblPrEx>
          <w:tblCellMar>
            <w:top w:w="0" w:type="dxa"/>
            <w:bottom w:w="0" w:type="dxa"/>
          </w:tblCellMar>
        </w:tblPrEx>
        <w:tc>
          <w:tcPr>
            <w:tcW w:w="6666" w:type="dxa"/>
            <w:tcBorders>
              <w:top w:val="nil"/>
              <w:left w:val="nil"/>
              <w:bottom w:val="nil"/>
              <w:right w:val="nil"/>
            </w:tcBorders>
          </w:tcPr>
          <w:p w:rsidR="00802840" w:rsidRDefault="00802840">
            <w:pPr>
              <w:pStyle w:val="afff"/>
            </w:pPr>
            <w:r>
              <w:t>Министр</w:t>
            </w:r>
          </w:p>
        </w:tc>
        <w:tc>
          <w:tcPr>
            <w:tcW w:w="3333" w:type="dxa"/>
            <w:tcBorders>
              <w:top w:val="nil"/>
              <w:left w:val="nil"/>
              <w:bottom w:val="nil"/>
              <w:right w:val="nil"/>
            </w:tcBorders>
          </w:tcPr>
          <w:p w:rsidR="00802840" w:rsidRDefault="00802840">
            <w:pPr>
              <w:pStyle w:val="aff6"/>
              <w:jc w:val="right"/>
            </w:pPr>
            <w:r>
              <w:t>А.В. Улюкаев</w:t>
            </w:r>
          </w:p>
        </w:tc>
      </w:tr>
    </w:tbl>
    <w:p w:rsidR="00802840" w:rsidRDefault="00802840"/>
    <w:p w:rsidR="00802840" w:rsidRDefault="00802840">
      <w:pPr>
        <w:pStyle w:val="1"/>
      </w:pPr>
      <w:bookmarkStart w:id="3" w:name="sub_1000"/>
      <w:r>
        <w:t>Методические рекомендации</w:t>
      </w:r>
      <w:r>
        <w:br/>
        <w:t>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w:t>
      </w:r>
      <w:r>
        <w:br/>
        <w:t xml:space="preserve">(утв. </w:t>
      </w:r>
      <w:hyperlink w:anchor="sub_0" w:history="1">
        <w:r>
          <w:rPr>
            <w:rStyle w:val="a4"/>
            <w:rFonts w:cs="Arial"/>
          </w:rPr>
          <w:t>приказом</w:t>
        </w:r>
      </w:hyperlink>
      <w:r>
        <w:t xml:space="preserve"> Министерства экономического развития РФ от 26 марта 2014 г. N 159)</w:t>
      </w:r>
    </w:p>
    <w:bookmarkEnd w:id="3"/>
    <w:p w:rsidR="00802840" w:rsidRDefault="00802840"/>
    <w:p w:rsidR="00802840" w:rsidRDefault="00802840">
      <w:pPr>
        <w:pStyle w:val="1"/>
      </w:pPr>
      <w:bookmarkStart w:id="4" w:name="sub_1100"/>
      <w:r>
        <w:t>I. Общие положения</w:t>
      </w:r>
    </w:p>
    <w:bookmarkEnd w:id="4"/>
    <w:p w:rsidR="00802840" w:rsidRDefault="00802840"/>
    <w:p w:rsidR="00802840" w:rsidRDefault="00802840">
      <w:bookmarkStart w:id="5" w:name="sub_1101"/>
      <w:r>
        <w:t xml:space="preserve">1.1. Настоящие Методические рекомендации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 (далее - Методические рекомендации) разработаны в целях методического обеспечения организации и проведения процедуры оценки регулирующего воздействия (далее - процедура ОРВ) проектов нормативных правовых актов, разрабатываемых органами государственной власти субъектов Российской </w:t>
      </w:r>
      <w:r>
        <w:lastRenderedPageBreak/>
        <w:t xml:space="preserve">Федерации (далее - проекты нормативных правовых актов), и экспертизы нормативных правовых актов субъектов Российской Федерации (далее соответственно - нормативные правовые акты, экспертиза) в соответствии с требованиями </w:t>
      </w:r>
      <w:hyperlink r:id="rId6" w:history="1">
        <w:r>
          <w:rPr>
            <w:rStyle w:val="a4"/>
            <w:rFonts w:cs="Arial"/>
          </w:rPr>
          <w:t>пункта 3 статьи 26.3-3</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anchor="sub_1111" w:history="1">
        <w:r>
          <w:rPr>
            <w:rStyle w:val="a4"/>
            <w:rFonts w:cs="Arial"/>
          </w:rPr>
          <w:t>*</w:t>
        </w:r>
      </w:hyperlink>
      <w:r>
        <w:t>.</w:t>
      </w:r>
    </w:p>
    <w:p w:rsidR="00802840" w:rsidRDefault="00802840">
      <w:bookmarkStart w:id="6" w:name="sub_1102"/>
      <w:bookmarkEnd w:id="5"/>
      <w:r>
        <w:t>1.2. Процедура ОРВ проектов нормативных правовых актов осуществляется в целях обоснованного выбора способа предлагаемого правового регулирования общественных отношений на основе анализа альтернативных вариантов и возможных положительных и (или) отрицательных последствий (экономических, социальных, экологических) введения такого регулирования, а также обеспечения возможности учета мнения лиц, интересы которых затрагиваются предлагаемым правовым регулированием (далее - заинтересованные лица).</w:t>
      </w:r>
    </w:p>
    <w:p w:rsidR="00802840" w:rsidRDefault="00802840">
      <w:bookmarkStart w:id="7" w:name="sub_1103"/>
      <w:bookmarkEnd w:id="6"/>
      <w:r>
        <w:t>1.3. 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w:t>
      </w:r>
    </w:p>
    <w:p w:rsidR="00802840" w:rsidRDefault="00802840">
      <w:bookmarkStart w:id="8" w:name="sub_1104"/>
      <w:bookmarkEnd w:id="7"/>
      <w:r>
        <w:t>1.4. В ходе проведения процедуры ОРВ и представления ее результатов обеспечивается право заинтересованных лиц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802840" w:rsidRDefault="00802840">
      <w:bookmarkStart w:id="9" w:name="sub_1105"/>
      <w:bookmarkEnd w:id="8"/>
      <w:r>
        <w:t>1.5. В настоящих Методических рекомендациях используются следующие основные понятия и их определения:</w:t>
      </w:r>
    </w:p>
    <w:bookmarkEnd w:id="9"/>
    <w:p w:rsidR="00802840" w:rsidRDefault="00802840">
      <w:r>
        <w:rPr>
          <w:rStyle w:val="a3"/>
          <w:bCs/>
        </w:rPr>
        <w:t>уполномоченный орган</w:t>
      </w:r>
      <w:r>
        <w:t xml:space="preserve"> - орган государственной власти субъекта Российской Федерации, ответственный за внедрение процедуры ОРВ и выполняющий функции нормативно-правового, информационного и методического обеспечения оценки регулирующего воздействия, а также оценки качества проведения процедуры ОРВ разработчиками проектов нормативных правовых актов;</w:t>
      </w:r>
    </w:p>
    <w:p w:rsidR="00802840" w:rsidRDefault="00802840">
      <w:r>
        <w:rPr>
          <w:rStyle w:val="a3"/>
          <w:bCs/>
        </w:rPr>
        <w:t>разработчики проектов нормативных правовых актов</w:t>
      </w:r>
      <w:r>
        <w:t xml:space="preserve"> - органы государственной власти субъекта Российской Федерации, осуществляющие в пределах предоставленных полномочий функции по выработке государственной политики и нормативно-правовому регулированию в соответствующих сферах общественных отношений (далее - органы-разработчики);</w:t>
      </w:r>
    </w:p>
    <w:p w:rsidR="00802840" w:rsidRDefault="00802840">
      <w:r>
        <w:rPr>
          <w:rStyle w:val="a3"/>
          <w:bCs/>
        </w:rPr>
        <w:t>публичные консультации</w:t>
      </w:r>
      <w:r>
        <w:t xml:space="preserve"> - открытое обсуждение с заинтересованными лицами проекта нормативного правового акта, организуемое органом-разработчиком и (или) уполномоченным органом в ходе проведения процедуры ОРВ и подготовки заключения об оценке регулирующего воздействия;</w:t>
      </w:r>
    </w:p>
    <w:p w:rsidR="00802840" w:rsidRDefault="00802840">
      <w:r>
        <w:rPr>
          <w:rStyle w:val="a3"/>
          <w:bCs/>
        </w:rPr>
        <w:t>размещение уведомления о разработке предлагаемого правового регулирования</w:t>
      </w:r>
      <w:r>
        <w:t xml:space="preserve"> - этап процедуры ОРВ, в ходе которого орган-разработчик организует обсуждение идеи (концепции) предлагаемого им правового регулирования с заинтересованными лицами;</w:t>
      </w:r>
    </w:p>
    <w:p w:rsidR="00802840" w:rsidRDefault="00802840">
      <w:r>
        <w:rPr>
          <w:rStyle w:val="a3"/>
          <w:bCs/>
        </w:rPr>
        <w:t>сводный отчет о результатах проведения оценки регулирующего воздействия проекта нормативного правового акта (далее - сводный отчет)</w:t>
      </w:r>
      <w:r>
        <w:t xml:space="preserve"> - документ, содержащий выводы по итогам проведения органом-разработчиком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 Сводный отчет заполняется органом-разработчиком проекта нормативного правового акта по форме, представленной в </w:t>
      </w:r>
      <w:hyperlink w:anchor="sub_11000" w:history="1">
        <w:r>
          <w:rPr>
            <w:rStyle w:val="a4"/>
            <w:rFonts w:cs="Arial"/>
          </w:rPr>
          <w:t>приложении 2</w:t>
        </w:r>
      </w:hyperlink>
      <w:r>
        <w:t xml:space="preserve"> к настоящим Методическим рекомендациям;</w:t>
      </w:r>
    </w:p>
    <w:p w:rsidR="00802840" w:rsidRDefault="00802840">
      <w:r>
        <w:rPr>
          <w:rStyle w:val="a3"/>
          <w:bCs/>
        </w:rPr>
        <w:t>заключение об оценке регулирующего воздействия</w:t>
      </w:r>
      <w:r>
        <w:t xml:space="preserve"> - завершающий процедуру ОРВ документ, подготавливаемый уполномоченным органом и содержащий выводы о соблюдении органом-разработчиком установленного порядка проведения процедуры ОРВ, а также об обоснованности полученных органом-разработчиком результатов оценки регулирующего воздействия проекта нормативного правового акта;</w:t>
      </w:r>
    </w:p>
    <w:p w:rsidR="00802840" w:rsidRDefault="00802840">
      <w:r>
        <w:rPr>
          <w:rStyle w:val="a3"/>
          <w:bCs/>
        </w:rPr>
        <w:lastRenderedPageBreak/>
        <w:t>заключение об экспертизе</w:t>
      </w:r>
      <w:r>
        <w:t xml:space="preserve"> - завершающий экспертизу документ, подготавливаемый уполномоченным органом и содержащий выводы о положениях нормативного правового акта,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802840" w:rsidRDefault="00802840">
      <w:r>
        <w:rPr>
          <w:rStyle w:val="a3"/>
          <w:bCs/>
        </w:rPr>
        <w:t>официальный сайт</w:t>
      </w:r>
      <w:r>
        <w:t xml:space="preserve"> - специализированный информационный ресурс в информационно-телекоммуникационной сети "Интернет", определенный в субъекте Российской Федерации для размещения сведений о проведении процедуры ОРВ, в том числе в целях организации публичных консультаций и информирования об их результатах.</w:t>
      </w:r>
    </w:p>
    <w:p w:rsidR="00802840" w:rsidRDefault="00802840">
      <w:bookmarkStart w:id="10" w:name="sub_1106"/>
      <w:r>
        <w:t>1.6. Участниками процедуры ОРВ и экспертизы являются органы-разработчики проектов нормативных правовых актов, уполномоченный орган, иные органы власти и заинтересованные лица, принимающие участие в публичных консультациях в ходе проведения процедуры ОРВ и экспертизы.</w:t>
      </w:r>
    </w:p>
    <w:p w:rsidR="00802840" w:rsidRDefault="00802840">
      <w:bookmarkStart w:id="11" w:name="sub_1107"/>
      <w:bookmarkEnd w:id="10"/>
      <w:r>
        <w:t>1.7. В нормативном правовом акте субъекта Российской Федерации, устанавливающем порядок проведения процедуры ОРВ, рекомендуется закрепить механизмы учета выводов, содержащихся в заключениях об оценке регулирующего воздействия (обязательный учет данных выводов, специальные процедуры урегулирования разногласий по возникшим в ходе процедуры ОРВ спорным вопросам или иные механизмы).</w:t>
      </w:r>
    </w:p>
    <w:p w:rsidR="00802840" w:rsidRDefault="00802840">
      <w:bookmarkStart w:id="12" w:name="sub_1108"/>
      <w:bookmarkEnd w:id="11"/>
      <w:r>
        <w:t xml:space="preserve">1.8. Нормативные правовые акты, в отношении проектов которых была проведена оценка регулирующего воздействия, с целью контроля качества процедуры ОРВ, а также мониторинга достижения заявленных целей регулирования, после их введения в действие могут быть подвергнуты оценке фактического воздействия, рекомендации по проведению которой приведены в </w:t>
      </w:r>
      <w:hyperlink w:anchor="sub_1800" w:history="1">
        <w:r>
          <w:rPr>
            <w:rStyle w:val="a4"/>
            <w:rFonts w:cs="Arial"/>
          </w:rPr>
          <w:t>разделе VIII</w:t>
        </w:r>
      </w:hyperlink>
      <w:r>
        <w:t xml:space="preserve"> настоящих Методических рекомендаций.</w:t>
      </w:r>
    </w:p>
    <w:p w:rsidR="00802840" w:rsidRDefault="00802840">
      <w:bookmarkStart w:id="13" w:name="sub_1109"/>
      <w:bookmarkEnd w:id="12"/>
      <w:r>
        <w:t>1.9. Методические рекомендации определяют порядок действий по подготовке и размещению уведомления об обсуждении предлагаемого правового регулирования, составлению сводного отчета, организации публичных консультаций для обсуждения проекта нормативного правового акта и сводного отчета, обобщению предложений, поступивших в ходе их проведения, подготовке заключения об оценке регулирующего воздействия, проведению оценки фактического воздействия либо экспертизы вступившего в силу нормативного правового акта.</w:t>
      </w:r>
    </w:p>
    <w:bookmarkEnd w:id="13"/>
    <w:p w:rsidR="00802840" w:rsidRDefault="00802840"/>
    <w:p w:rsidR="00802840" w:rsidRDefault="00802840">
      <w:pPr>
        <w:pStyle w:val="1"/>
      </w:pPr>
      <w:bookmarkStart w:id="14" w:name="sub_1200"/>
      <w:r>
        <w:t>II. Варианты организации и проведения процедуры оценки регулирующего воздействия проектов нормативных правовых актов в субъектах Российской Федерации</w:t>
      </w:r>
    </w:p>
    <w:bookmarkEnd w:id="14"/>
    <w:p w:rsidR="00802840" w:rsidRDefault="00802840"/>
    <w:p w:rsidR="00802840" w:rsidRDefault="00802840">
      <w:bookmarkStart w:id="15" w:name="sub_1201"/>
      <w:r>
        <w:t>2.1. Определяемые субъектом Российской Федерации приоритеты экономической политики, сложившаяся система органов государственной власти, накопленный опыт организации и проведения процедуры ОРВ, ресурсные и бюджетные ограничения определяют особенности организации процедуры ОРВ проектов нормативных правовых актов в различных субъектах Российской Федерации.</w:t>
      </w:r>
    </w:p>
    <w:p w:rsidR="00802840" w:rsidRDefault="00802840">
      <w:bookmarkStart w:id="16" w:name="sub_1202"/>
      <w:bookmarkEnd w:id="15"/>
      <w:r>
        <w:t>2.2. При проведении процедуры ОРВ в субъекте Российской Федерации рекомендуется обеспечить:</w:t>
      </w:r>
    </w:p>
    <w:bookmarkEnd w:id="16"/>
    <w:p w:rsidR="00802840" w:rsidRDefault="00802840">
      <w:r>
        <w:t>объективный анализ обоснованности предлагаемого способа правового регулирования начиная с ранней стадии его разработки (стадия формирования идеи (концепции) введения предлагаемого правового регулирования) посредством сравнения всех возможных способов решения выявленной проблемы, включая вариант невмешательства государства в регулирование общественных отношений, связанных с выявленной проблемой;</w:t>
      </w:r>
    </w:p>
    <w:p w:rsidR="00802840" w:rsidRDefault="00802840">
      <w:r>
        <w:t xml:space="preserve">количественное сопоставление предполагаемых результатов реализации различных вариантов предлагаемого правового регулирования (включая анализ косвенного воздействия на смежные сферы общественных отношений) с учетом </w:t>
      </w:r>
      <w:r>
        <w:lastRenderedPageBreak/>
        <w:t>требуемых материальных, временных, трудовых затрат на его введение, а также возможных издержек и выгод предполагаемых адресатов такого регулирования;</w:t>
      </w:r>
    </w:p>
    <w:p w:rsidR="00802840" w:rsidRDefault="00802840">
      <w:r>
        <w:t>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w:t>
      </w:r>
    </w:p>
    <w:p w:rsidR="00802840" w:rsidRDefault="00802840">
      <w:r>
        <w:t>разделение функций участников процедуры ОРВ путем закрепления за органами-разработчиками обязанности проведения процедуры ОРВ подготавливаемых ими проектов нормативных правовых актов, а за уполномоченным органом - полномочий по оценке соблюдения порядка проведения указанных процедур и обоснованности представляемых органами-разработчиками результатов процедуры ОРВ. В целях обеспечения объективности выводов подготавливаемых уполномоченным органом заключений об оценке регулирующего воздействия рекомендуется устанавливать прямое подчинение структурного подразделения (департамента, отдела) уполномоченного органа, непосредственной функцией которого является подготовка таких заключений, руководителю соответствующего уполномоченного органа с исключением необходимости дополнительных внутренних согласований принимаемых в рамках процедуры ОРВ решений с иными структурными подразделениями данного органа.</w:t>
      </w:r>
    </w:p>
    <w:p w:rsidR="00802840" w:rsidRDefault="00802840">
      <w:bookmarkStart w:id="17" w:name="sub_1203"/>
      <w:r>
        <w:t>2.3. Возможны следующие модели организации процедуры ОРВ в субъектах Российской Федерации:</w:t>
      </w:r>
    </w:p>
    <w:p w:rsidR="00802840" w:rsidRDefault="00802840">
      <w:bookmarkStart w:id="18" w:name="sub_1231"/>
      <w:bookmarkEnd w:id="17"/>
      <w:r>
        <w:t>а) орган-разработчик осуществляет процедуру ОРВ проекта нормативного правового акта, включая проведение публичных консультаций с заинтересованными лицами, как на этапе формирования идеи (концепции) правового регулирования, так и на этапе обсуждения проекта нормативного правового акта и сводного отчета с использованием официального сайта, а уполномоченный орган подготавливает заключение об оценке регулирующего воздействия и при необходимости проводит публичные консультации с заинтересованными лицами в ходе подготовки такого заключения;</w:t>
      </w:r>
    </w:p>
    <w:p w:rsidR="00802840" w:rsidRDefault="00802840">
      <w:bookmarkStart w:id="19" w:name="sub_1232"/>
      <w:bookmarkEnd w:id="18"/>
      <w:r>
        <w:t>б) орган-разработчик осуществляет процедуру ОРВ проекта нормативного правового акта и представление данного проекта и сводного отчета в уполномоченный орган без проведения публичных консультаций, а уполномоченный орган подготавливает заключение об оценке регулирующего воздействия и самостоятельно проводит публичные консультации с заинтересованными лицами с использованием официального сайта.</w:t>
      </w:r>
    </w:p>
    <w:bookmarkEnd w:id="19"/>
    <w:p w:rsidR="00802840" w:rsidRDefault="00802840">
      <w:r>
        <w:t>Настоящие Методические рекомендации применяются для организации процедуры ОРВ в рамках любой из указанных моделей процедуры ОРВ в субъектах Российской Федерации.</w:t>
      </w:r>
    </w:p>
    <w:p w:rsidR="00802840" w:rsidRDefault="00802840">
      <w:bookmarkStart w:id="20" w:name="sub_1204"/>
      <w:r>
        <w:t xml:space="preserve">2.4. Наиболее полной по составу процедур и рекомендуемой Минэкономразвития России для внедрения в приоритетном порядке формой организации процедуры ОРВ в субъекте Российской Федерации является модель, представленная в </w:t>
      </w:r>
      <w:hyperlink w:anchor="sub_1231" w:history="1">
        <w:r>
          <w:rPr>
            <w:rStyle w:val="a4"/>
            <w:rFonts w:cs="Arial"/>
          </w:rPr>
          <w:t>подпункте "а" пункта 2.3</w:t>
        </w:r>
      </w:hyperlink>
      <w:r>
        <w:t xml:space="preserve"> настоящих Методических рекомендаций.</w:t>
      </w:r>
    </w:p>
    <w:bookmarkEnd w:id="20"/>
    <w:p w:rsidR="00802840" w:rsidRDefault="00802840">
      <w:r>
        <w:t xml:space="preserve">Модель, представленная в </w:t>
      </w:r>
      <w:hyperlink w:anchor="sub_1232" w:history="1">
        <w:r>
          <w:rPr>
            <w:rStyle w:val="a4"/>
            <w:rFonts w:cs="Arial"/>
          </w:rPr>
          <w:t>подпункте "б" пункта 2.3</w:t>
        </w:r>
      </w:hyperlink>
      <w:r>
        <w:t xml:space="preserve"> настоящих Методических рекомендаций, может рассматриваться как промежуточная форма для поэтапного внедрения процедуры ОРВ в субъекте Российской Федерации, от которой по мере накопления опыта и необходимых компетенций может быть осуществлен переход к модели, представленной в </w:t>
      </w:r>
      <w:hyperlink w:anchor="sub_1231" w:history="1">
        <w:r>
          <w:rPr>
            <w:rStyle w:val="a4"/>
            <w:rFonts w:cs="Arial"/>
          </w:rPr>
          <w:t>подпункте "а" пункта 2.3</w:t>
        </w:r>
      </w:hyperlink>
      <w:r>
        <w:t xml:space="preserve"> настоящих Методических рекомендаций.</w:t>
      </w:r>
    </w:p>
    <w:p w:rsidR="00802840" w:rsidRDefault="00802840">
      <w:bookmarkStart w:id="21" w:name="sub_1205"/>
      <w:r>
        <w:t>2.5. Уполномоченному органу рекомендуется предусмотреть процедуру предварительного рассмотрения проектов нормативных правовых актов и сводных отчетов, поступающих от органов-разработчиков для подготовки заключений об оценке регулирующего воздействия.</w:t>
      </w:r>
    </w:p>
    <w:bookmarkEnd w:id="21"/>
    <w:p w:rsidR="00802840" w:rsidRDefault="00802840">
      <w:r>
        <w:t>В ходе предварительного рассмотрения поступающие проекты нормативных правовых актов могут быть разделены по степени их регуляторной значимости с целью определения упрощенного или углубленного порядка подготовки заключения об оценке регулирующего воздействия.</w:t>
      </w:r>
    </w:p>
    <w:p w:rsidR="00802840" w:rsidRDefault="00802840">
      <w:bookmarkStart w:id="22" w:name="sub_1206"/>
      <w:r>
        <w:t xml:space="preserve">2.6. В ходе предварительно рассмотрения должны быть получены ответы на </w:t>
      </w:r>
      <w:r>
        <w:lastRenderedPageBreak/>
        <w:t>следующие вопросы:</w:t>
      </w:r>
    </w:p>
    <w:p w:rsidR="00802840" w:rsidRDefault="00802840">
      <w:bookmarkStart w:id="23" w:name="sub_1261"/>
      <w:bookmarkEnd w:id="22"/>
      <w:r>
        <w:t>а) относятся ли общественные отношения, регулируемые проектом нормативного правового акта, к предметной области оценки регулирующего воздействия;</w:t>
      </w:r>
    </w:p>
    <w:p w:rsidR="00802840" w:rsidRDefault="00802840">
      <w:bookmarkStart w:id="24" w:name="sub_1262"/>
      <w:bookmarkEnd w:id="23"/>
      <w:r>
        <w:t>б) предусматривает ли проект нормативного правового акта положения, 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органов государственной власти и (или) органов местного самоуправления в отношениях с субъектами предпринимательской и инвестиционной деятельности, а также приведет ли предусмотренное проектом нормативного правового акта предлагаемое правовое регулирование в части прав и обязанностей субъектов предпринимательской и инвестиционной деятельности:</w:t>
      </w:r>
    </w:p>
    <w:bookmarkEnd w:id="24"/>
    <w:p w:rsidR="00802840" w:rsidRDefault="00802840">
      <w:r>
        <w:t>к невозможности исполнения указанными субъектами возложенных на них обязанностей вследствие противоречий или пробелов в правовом регулировании, отсутствия необходимых организационных или технических условий у органов государственной власти и (или) органов местного самоуправления, а также сложившегося в субъекте Российской Федерации уровня развития технологий, инфраструктуры, рынков товаров и услуг;</w:t>
      </w:r>
    </w:p>
    <w:p w:rsidR="00802840" w:rsidRDefault="00802840">
      <w:r>
        <w:t>к возникновению у указанных субъектов дополнительных существенных расходов при осуществлении предпринимательской и иной деятельности либо к возникновению дополнительных существенных расходов бюджетов бюджетной системы Российской Федерации.</w:t>
      </w:r>
    </w:p>
    <w:p w:rsidR="00802840" w:rsidRDefault="00802840">
      <w:bookmarkStart w:id="25" w:name="sub_1207"/>
      <w:r>
        <w:t>2.7. Если в ходе предварительного рассмотрения будет установлено, что предлагаемое в проекте нормативного правового акта правовое регулирование окажет незначительное воздействие на его потенциальных адресатов, заключение об оценке регулирующего воздействия может быть дано уполномоченным органом непосредственно по результатам такого рассмотрения (в упрощенном порядке). Нормативным правовым актом субъекта Российской Федерации, устанавливающим порядок проведения процедуры ОРВ, могут быть установлены более короткие сроки подготовки заключений об оценке регулирующего воздействия по итогам предварительного рассмотрения проектов нормативных правовых актов в упрощенном порядке.</w:t>
      </w:r>
    </w:p>
    <w:bookmarkEnd w:id="25"/>
    <w:p w:rsidR="00802840" w:rsidRDefault="00802840">
      <w:r>
        <w:t>Проекты нормативных правовых актов, в отношении которых в ходе предварительного рассмотрения было установлено, что они могут оказать значительное воздействие на потенциальных адресатов предлагаемого правового регулирования, рассматриваются уполномоченным органом в углубленном порядке. Нормативным правовым актом субъекта Российской Федерации, устанавливающим порядок проведения процедуры ОРВ, могут быть установлены более продолжительные сроки подготовки заключений об оценке регулирующего воздействия в углубленном порядке, а также определена необходимость подробного анализа представленных разработчиком обоснований, расчетов и полученных в ходе публичных консультаций позиций заинтересованных лиц.</w:t>
      </w:r>
    </w:p>
    <w:p w:rsidR="00802840" w:rsidRDefault="00802840">
      <w:bookmarkStart w:id="26" w:name="sub_1208"/>
      <w:r>
        <w:t>2.8. По результатам предварительного рассмотрения проекта нормативного правового акта и сводного отчета уполномоченный орган может осуществить следующие действия:</w:t>
      </w:r>
    </w:p>
    <w:p w:rsidR="00802840" w:rsidRDefault="00802840">
      <w:bookmarkStart w:id="27" w:name="sub_1281"/>
      <w:bookmarkEnd w:id="26"/>
      <w:r>
        <w:t>а) в случае если уполномоченным органом был сделан вывод о том, что проект нормативного правового акта не содержит положений, регулирующих общественные отношения, относящиеся к предметной области оценки регулирующего воздействия, орган-разработчик уведомляется о том, что подготовка заключения об оценке регулирующего воздействия в отношении проекта нормативного правового акта не требуется. Одновременно с уведомлением органу-разработчику проекта нормативного правового акта могут быть направлены замечания и предложения уполномоченного органа по рассмотренному проекту нормативного правового акта;</w:t>
      </w:r>
    </w:p>
    <w:p w:rsidR="00802840" w:rsidRDefault="00802840">
      <w:bookmarkStart w:id="28" w:name="sub_1282"/>
      <w:bookmarkEnd w:id="27"/>
      <w:r>
        <w:t xml:space="preserve">б) в случае если уполномоченным органом был сделан вывод о том, что предполагаемое проектом нормативного правового акта регулирование не предусматривает изменения прав и обязанностей субъектов предпринимательской и инвестиционной деятельности либо предлагаемое проектом нормативного правового </w:t>
      </w:r>
      <w:r>
        <w:lastRenderedPageBreak/>
        <w:t xml:space="preserve">акта правовое регулирование в части прав и обязанностей субъектов предпринимательской и инвестиционной деятельности не приведет к последствиям, указанным в </w:t>
      </w:r>
      <w:hyperlink w:anchor="sub_1262" w:history="1">
        <w:r>
          <w:rPr>
            <w:rStyle w:val="a4"/>
            <w:rFonts w:cs="Arial"/>
          </w:rPr>
          <w:t>подпункте "б" пункта 2.6</w:t>
        </w:r>
      </w:hyperlink>
      <w:r>
        <w:t xml:space="preserve"> настоящих Методических рекомендаций, составляется заключение об оценке регулирующего воздействия в упрощенном порядке с учетом положений </w:t>
      </w:r>
      <w:hyperlink w:anchor="sub_1207" w:history="1">
        <w:r>
          <w:rPr>
            <w:rStyle w:val="a4"/>
            <w:rFonts w:cs="Arial"/>
          </w:rPr>
          <w:t>абзаца первого пункта 2.7</w:t>
        </w:r>
      </w:hyperlink>
      <w:r>
        <w:t xml:space="preserve"> настоящих Методических рекомендаций;</w:t>
      </w:r>
    </w:p>
    <w:p w:rsidR="00802840" w:rsidRDefault="00802840">
      <w:bookmarkStart w:id="29" w:name="sub_1283"/>
      <w:bookmarkEnd w:id="28"/>
      <w:r>
        <w:t>в) в случае если уполномоченным органом был сделан вывод о том, что предлагаемое проектом нормативного правового акта правовое регулирование может оказать значительное воздействие на потенциальных адресатов данного регулирования, принимается решение о проведении оценки регулирующего воздействия проекта нормативного правового акта в углубленном порядке, в том числе определяется целесообразность проведения публичных консультаций по соответствующему проекту нормативного правового акта самим уполномоченным органом.</w:t>
      </w:r>
    </w:p>
    <w:p w:rsidR="00802840" w:rsidRDefault="00802840">
      <w:bookmarkStart w:id="30" w:name="sub_1209"/>
      <w:bookmarkEnd w:id="29"/>
      <w:r>
        <w:t xml:space="preserve">2.9. Проведение предварительного рассмотрения уполномоченным органом проектов нормативных правовых актов и сводных отчетов позволит сосредоточивать основное внимание на наиболее важных проектах нормативных правовых актов и экономить имеющиеся ресурсы при рассмотрении менее важных проектов нормативных правовых актов. В частности, при предварительном рассмотрении проекта нормативного правового акта уполномоченным органом публичные консультации в ходе подготовки заключения об оценке регулирующего воздействия (в рамках обеих названных в </w:t>
      </w:r>
      <w:hyperlink w:anchor="sub_1203" w:history="1">
        <w:r>
          <w:rPr>
            <w:rStyle w:val="a4"/>
            <w:rFonts w:cs="Arial"/>
          </w:rPr>
          <w:t>пункте 2.3</w:t>
        </w:r>
      </w:hyperlink>
      <w:r>
        <w:t xml:space="preserve"> настоящих Методических рекомендаций моделей) не проводятся. В случае рассмотрения проекта нормативного правового акта в углубленном порядке публичные консультации в ходе подготовки заключения об оценке регулирующего воздействия в рамках модели, указанной в </w:t>
      </w:r>
      <w:hyperlink w:anchor="sub_1231" w:history="1">
        <w:r>
          <w:rPr>
            <w:rStyle w:val="a4"/>
            <w:rFonts w:cs="Arial"/>
          </w:rPr>
          <w:t>подпункте "а" пункта 2.3</w:t>
        </w:r>
      </w:hyperlink>
      <w:r>
        <w:t xml:space="preserve"> настоящих Методических рекомендаций, проводятся уполномоченным органом по его усмотрению, а в рамках модели, указанной в </w:t>
      </w:r>
      <w:hyperlink w:anchor="sub_1232" w:history="1">
        <w:r>
          <w:rPr>
            <w:rStyle w:val="a4"/>
            <w:rFonts w:cs="Arial"/>
          </w:rPr>
          <w:t>подпункте "б" пункта 2.3</w:t>
        </w:r>
      </w:hyperlink>
      <w:r>
        <w:t xml:space="preserve"> настоящих Методических рекомендаций, - в обязательном порядке.</w:t>
      </w:r>
    </w:p>
    <w:bookmarkEnd w:id="30"/>
    <w:p w:rsidR="00802840" w:rsidRDefault="00802840"/>
    <w:p w:rsidR="00802840" w:rsidRDefault="00802840">
      <w:pPr>
        <w:pStyle w:val="1"/>
      </w:pPr>
      <w:bookmarkStart w:id="31" w:name="sub_1300"/>
      <w:r>
        <w:t>III. Размещение уведомления об обсуждении идеи (концепции) предлагаемого правового регулирования</w:t>
      </w:r>
    </w:p>
    <w:bookmarkEnd w:id="31"/>
    <w:p w:rsidR="00802840" w:rsidRDefault="00802840"/>
    <w:p w:rsidR="00802840" w:rsidRDefault="00802840">
      <w:bookmarkStart w:id="32" w:name="sub_1301"/>
      <w:r>
        <w:t>3.1. В целях проведения качественного анализа альтернативных вариантов решения проблемы, выявленной в соответствующей сфере общественных отношений, орган-разработчик проводит публичные консультации с заинтересованными лицами в целях уточнения содержания данной проблемы, определения возможных вариантов ее решения,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 а также в целях получения предложений о других возможных вариантах решения указанной проблемы.</w:t>
      </w:r>
    </w:p>
    <w:p w:rsidR="00802840" w:rsidRDefault="00802840">
      <w:bookmarkStart w:id="33" w:name="sub_1302"/>
      <w:bookmarkEnd w:id="32"/>
      <w:r>
        <w:t xml:space="preserve">3.2. Орган-разработчик размещает на официальном сайте уведомление об обсуждении идеи (концепции) предлагаемого правового регулирования (согласно </w:t>
      </w:r>
      <w:hyperlink w:anchor="sub_10000" w:history="1">
        <w:r>
          <w:rPr>
            <w:rStyle w:val="a4"/>
            <w:rFonts w:cs="Arial"/>
          </w:rPr>
          <w:t>приложению 1</w:t>
        </w:r>
      </w:hyperlink>
      <w:r>
        <w:t xml:space="preserve"> к настоящим Методическим рекомендациям), в котором представляет сравнительный анализ возможных вариантов решения выявленной проблемы.</w:t>
      </w:r>
    </w:p>
    <w:bookmarkEnd w:id="33"/>
    <w:p w:rsidR="00802840" w:rsidRDefault="00802840">
      <w:r>
        <w:t xml:space="preserve">Рекомендации по заполнению формы уведомления об обсуждении идеи (концепции) предлагаемого правового регулирования представлены в </w:t>
      </w:r>
      <w:hyperlink w:anchor="sub_1600" w:history="1">
        <w:r>
          <w:rPr>
            <w:rStyle w:val="a4"/>
            <w:rFonts w:cs="Arial"/>
          </w:rPr>
          <w:t>разделе VI</w:t>
        </w:r>
      </w:hyperlink>
      <w:r>
        <w:t xml:space="preserve"> настоящих Методических рекомендаций.</w:t>
      </w:r>
    </w:p>
    <w:p w:rsidR="00802840" w:rsidRDefault="00802840">
      <w:bookmarkStart w:id="34" w:name="sub_1303"/>
      <w:r>
        <w:t>3.3. К уведомлению об обсуждении идеи (концепции) предлагаемого правового регулирования прикладываются и размещаются на официальном сайте:</w:t>
      </w:r>
    </w:p>
    <w:bookmarkEnd w:id="34"/>
    <w:p w:rsidR="00802840" w:rsidRDefault="00802840">
      <w:r>
        <w:t>перечень вопросов для участников публичных консультаций;</w:t>
      </w:r>
    </w:p>
    <w:p w:rsidR="00802840" w:rsidRDefault="00802840">
      <w:r>
        <w:t>иные материалы, служащие обоснованием выбора варианта предлагаемого правового регулирования.</w:t>
      </w:r>
    </w:p>
    <w:p w:rsidR="00802840" w:rsidRDefault="00802840">
      <w:bookmarkStart w:id="35" w:name="sub_1304"/>
      <w:r>
        <w:t>3.4. При размещении уведомления разработчик указывает срок, в течение которого осуществляется прием отзывов всех заинтересованных лиц. Рекомендуется, чтобы данный срок составлял не менее 15 календарных дней со дня размещения уведомления на официальном сайте.</w:t>
      </w:r>
    </w:p>
    <w:p w:rsidR="00802840" w:rsidRDefault="00802840">
      <w:bookmarkStart w:id="36" w:name="sub_1305"/>
      <w:bookmarkEnd w:id="35"/>
      <w:r>
        <w:lastRenderedPageBreak/>
        <w:t>3.5. О проведении обсуждения (с указанием источника опубликования уведомления) рекомендуется извещать следующие органы и организации:</w:t>
      </w:r>
    </w:p>
    <w:bookmarkEnd w:id="36"/>
    <w:p w:rsidR="00802840" w:rsidRDefault="00802840">
      <w:r>
        <w:t>уполномоченный орган и иные заинтересованные органы исполнительной и законодательной власти субъекта Российской Федерации;</w:t>
      </w:r>
    </w:p>
    <w:p w:rsidR="00802840" w:rsidRDefault="00802840">
      <w:r>
        <w:t>органы и организации, действующие на территории субъекта Российской Федерации, целью деятельности которых является защита и представление интересов субъектов предпринимательской деятельности;</w:t>
      </w:r>
    </w:p>
    <w:p w:rsidR="00802840" w:rsidRDefault="00802840">
      <w:r>
        <w:t>уполномоченного по правам предпринимателей в субъекте Российской Федерации;</w:t>
      </w:r>
    </w:p>
    <w:p w:rsidR="00802840" w:rsidRDefault="00802840">
      <w:r>
        <w:t>иных лиц, которых целесообразно привлечь к публичным консультациям, исходя из содержания проблемы, цели и предмета регулирования.</w:t>
      </w:r>
    </w:p>
    <w:p w:rsidR="00802840" w:rsidRDefault="00802840">
      <w:r>
        <w:t>Отсутствие у органа-разработчика исчерпывающих сведений о круге лиц, интересы которых могут быть затронуты предлагаемым правовым регулированием, не является основанием для отказа от рассылки извещений о проведении обсуждения.</w:t>
      </w:r>
    </w:p>
    <w:p w:rsidR="00802840" w:rsidRDefault="00802840">
      <w:bookmarkStart w:id="37" w:name="sub_1306"/>
      <w:r>
        <w:t xml:space="preserve">3.6. Позиции заинтересованных лиц могут быть получены органом-разработчиком также посредством проведения совещаний, заседаний экспертных групп, общественных советов и других совещательных и консультационных органов, действующих при органах исполнительной власти субъектов Российской Федерации,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собираются органом-разработчиком и включаются в общую сводку предложений, подготавливаемую в порядке, установленном </w:t>
      </w:r>
      <w:hyperlink w:anchor="sub_1307" w:history="1">
        <w:r>
          <w:rPr>
            <w:rStyle w:val="a4"/>
            <w:rFonts w:cs="Arial"/>
          </w:rPr>
          <w:t>пунктом 3.7</w:t>
        </w:r>
      </w:hyperlink>
      <w:r>
        <w:t xml:space="preserve"> настоящих Методических рекомендаций.</w:t>
      </w:r>
    </w:p>
    <w:p w:rsidR="00802840" w:rsidRDefault="00802840">
      <w:bookmarkStart w:id="38" w:name="sub_1307"/>
      <w:bookmarkEnd w:id="37"/>
      <w:r>
        <w:t>3.7. Обработка предложений, поступивших в ходе обсуждения идеи (концепции) предлагаемого правового регулирования, осуществляется органом-разработчиком, который рассматривает все предложения, поступившие в установленный в уведомлении срок. По результатам рассмотрения орган-разработчик составляет сводку предложений (далее - сводка предложений).</w:t>
      </w:r>
    </w:p>
    <w:bookmarkEnd w:id="38"/>
    <w:p w:rsidR="00802840" w:rsidRDefault="00802840">
      <w:r>
        <w:t>В сводке предложений указывается автор и содержание предложения, результат его рассмотрения (предполагается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 в случае отказа от использования предложения указываются причины такого решения).</w:t>
      </w:r>
    </w:p>
    <w:p w:rsidR="00802840" w:rsidRDefault="00802840">
      <w:r>
        <w:t xml:space="preserve">Также в сводке предложений указывается перечень органов и организаций, которым были направлены извещения о проведении публичных консультаций в соответствии с </w:t>
      </w:r>
      <w:hyperlink w:anchor="sub_1305" w:history="1">
        <w:r>
          <w:rPr>
            <w:rStyle w:val="a4"/>
            <w:rFonts w:cs="Arial"/>
          </w:rPr>
          <w:t>пунктом 3.5</w:t>
        </w:r>
      </w:hyperlink>
      <w:r>
        <w:t xml:space="preserve"> настоящих Методических рекомендаций.</w:t>
      </w:r>
    </w:p>
    <w:p w:rsidR="00802840" w:rsidRDefault="00802840">
      <w:bookmarkStart w:id="39" w:name="sub_1308"/>
      <w:r>
        <w:t>3.8. В нормативном правовом акте субъекта Российской Федерации, устанавливающем порядок проведение процедуры ОРВ, рекомендуется закрепить сроки, в течение которых сводка предложений, полученных по результатам проведения обсуждения идеи (концепции) предлагаемого правового регулирования, размещается на официальном сайте государственными органами, проводившими публичные консультации.</w:t>
      </w:r>
    </w:p>
    <w:p w:rsidR="00802840" w:rsidRDefault="00802840">
      <w:bookmarkStart w:id="40" w:name="sub_1309"/>
      <w:bookmarkEnd w:id="39"/>
      <w:r>
        <w:t>3.9. По результатам рассмотрения предложений участников публичных консультаций, поступивших в связи с размещением уведомления, орган-разработчик принимает решение о подготовке проекта нормативного правового акта либо об отказе от введения предлагаемого правового регулирования в целях решения выявленной проблемы.</w:t>
      </w:r>
    </w:p>
    <w:bookmarkEnd w:id="40"/>
    <w:p w:rsidR="00802840" w:rsidRDefault="00802840">
      <w:r>
        <w:t xml:space="preserve">При отказе от подготовки проекта нормативного правового акта, соответствующее решение размещается на официальном сайте и доводится до органов и организаций, указанных в </w:t>
      </w:r>
      <w:hyperlink w:anchor="sub_1305" w:history="1">
        <w:r>
          <w:rPr>
            <w:rStyle w:val="a4"/>
            <w:rFonts w:cs="Arial"/>
          </w:rPr>
          <w:t>пункте 3.5</w:t>
        </w:r>
      </w:hyperlink>
      <w:r>
        <w:t xml:space="preserve"> настоящих Методических рекомендаций.</w:t>
      </w:r>
    </w:p>
    <w:p w:rsidR="00802840" w:rsidRDefault="00802840"/>
    <w:p w:rsidR="00802840" w:rsidRDefault="00802840">
      <w:pPr>
        <w:pStyle w:val="1"/>
      </w:pPr>
      <w:bookmarkStart w:id="41" w:name="sub_1400"/>
      <w:r>
        <w:t>IV. Формирование и обсуждение сводного отчета и проекта нормативного правового акта</w:t>
      </w:r>
    </w:p>
    <w:bookmarkEnd w:id="41"/>
    <w:p w:rsidR="00802840" w:rsidRDefault="00802840"/>
    <w:p w:rsidR="00802840" w:rsidRDefault="00802840">
      <w:bookmarkStart w:id="42" w:name="sub_1401"/>
      <w:r>
        <w:t xml:space="preserve">4.1. В случае принятия решения о необходимости введения предлагаемого </w:t>
      </w:r>
      <w:r>
        <w:lastRenderedPageBreak/>
        <w:t xml:space="preserve">правового регулирования для решения выявленной проблемы орган-разработчик выбирает наилучший из имеющихся вариантов предлагаемого правового регулирования, на его основе разрабатывает соответствующий проект нормативного правового акта и формирует сводный отчет о результатах проведения процедуры ОРВ указанного проекта нормативного правового акта с учетом положений </w:t>
      </w:r>
      <w:hyperlink w:anchor="sub_1500" w:history="1">
        <w:r>
          <w:rPr>
            <w:rStyle w:val="a4"/>
            <w:rFonts w:cs="Arial"/>
          </w:rPr>
          <w:t>раздела V</w:t>
        </w:r>
      </w:hyperlink>
      <w:r>
        <w:t xml:space="preserve"> настоящих Методических рекомендаций. Рекомендованная форма сводного отчета представлена в </w:t>
      </w:r>
      <w:hyperlink w:anchor="sub_11000" w:history="1">
        <w:r>
          <w:rPr>
            <w:rStyle w:val="a4"/>
            <w:rFonts w:cs="Arial"/>
          </w:rPr>
          <w:t>приложении 2</w:t>
        </w:r>
      </w:hyperlink>
      <w:r>
        <w:t xml:space="preserve"> к настоящим Методическим рекомендациям.</w:t>
      </w:r>
    </w:p>
    <w:bookmarkEnd w:id="42"/>
    <w:p w:rsidR="00802840" w:rsidRDefault="00802840">
      <w:r>
        <w:t>Выбор наилучшего варианта правового регулирования осуществляется с учетом следующих основных критериев:</w:t>
      </w:r>
    </w:p>
    <w:p w:rsidR="00802840" w:rsidRDefault="00802840">
      <w:bookmarkStart w:id="43" w:name="sub_1411"/>
      <w:r>
        <w:t>а) эффективность, определяемая высокой степенью вероятности достижения заявленных целей регулирования;</w:t>
      </w:r>
    </w:p>
    <w:p w:rsidR="00802840" w:rsidRDefault="00802840">
      <w:bookmarkStart w:id="44" w:name="sub_1412"/>
      <w:bookmarkEnd w:id="43"/>
      <w:r>
        <w:t>б) уровень и степень обоснованности предполагаемых затрат потенциальных адресатов предлагаемого правового регулирования и бюджетов бюджетной системы Российской Федерации;</w:t>
      </w:r>
    </w:p>
    <w:p w:rsidR="00802840" w:rsidRDefault="00802840">
      <w:bookmarkStart w:id="45" w:name="sub_1413"/>
      <w:bookmarkEnd w:id="44"/>
      <w:r>
        <w:t>в) предполагаемая польза для соответствующей сферы общественных отношений, выражающаяся в создании благоприятных условий для ее развития.</w:t>
      </w:r>
    </w:p>
    <w:bookmarkEnd w:id="45"/>
    <w:p w:rsidR="00802840" w:rsidRDefault="00802840">
      <w:r>
        <w:t>В случае если по итогам проведения обсуждения идеи (концепции) предлагаемого правового регулирования органом-разработчиком будет принято решение о выборе варианта регулирования, отличного от первоначально предлагавшегося, он вправе провести повторное обсуждение данного варианта правового регулирования как предпочтительного с участием заинтересованных лиц.</w:t>
      </w:r>
    </w:p>
    <w:p w:rsidR="00802840" w:rsidRDefault="00802840">
      <w:r>
        <w:t xml:space="preserve">В случае если такое обсуждение не проводились, орган-разработчик подробно обосновывает необходимость выбора варианта предполагаемого правового регулирования, отличного от предлагавшегося на этапе размещения уведомления, в </w:t>
      </w:r>
      <w:hyperlink w:anchor="sub_11097" w:history="1">
        <w:r>
          <w:rPr>
            <w:rStyle w:val="a4"/>
            <w:rFonts w:cs="Arial"/>
          </w:rPr>
          <w:t>пункте 9.7</w:t>
        </w:r>
      </w:hyperlink>
      <w:r>
        <w:t xml:space="preserve"> сводного отчета.</w:t>
      </w:r>
    </w:p>
    <w:p w:rsidR="00802840" w:rsidRDefault="00802840">
      <w:r>
        <w:t xml:space="preserve">Для проведения публичных консультаций по проекту нормативного правового акта и сводному отчету на официальном сайте орган-разработчик заполняет </w:t>
      </w:r>
      <w:hyperlink w:anchor="sub_11001" w:history="1">
        <w:r>
          <w:rPr>
            <w:rStyle w:val="a4"/>
            <w:rFonts w:cs="Arial"/>
          </w:rPr>
          <w:t>разделы 1 - 10</w:t>
        </w:r>
      </w:hyperlink>
      <w:r>
        <w:t xml:space="preserve"> сводного отчета. </w:t>
      </w:r>
      <w:hyperlink w:anchor="sub_111011" w:history="1">
        <w:r>
          <w:rPr>
            <w:rStyle w:val="a4"/>
            <w:rFonts w:cs="Arial"/>
          </w:rPr>
          <w:t>Раздел 11</w:t>
        </w:r>
      </w:hyperlink>
      <w:r>
        <w:t xml:space="preserve"> сводного отчета заполняется органом-разработчиком после проведения публичных консультаций.</w:t>
      </w:r>
    </w:p>
    <w:p w:rsidR="00802840" w:rsidRDefault="00802840">
      <w:bookmarkStart w:id="46" w:name="sub_1402"/>
      <w:r>
        <w:t>4.2. Сводный отчет составляется органом-разработчиком с учетом результатов рассмотрения предложений, поступивших в связи с размещением уведомления.</w:t>
      </w:r>
    </w:p>
    <w:bookmarkEnd w:id="46"/>
    <w:p w:rsidR="00802840" w:rsidRDefault="00802840">
      <w:r>
        <w:t>В сводном отчете приводятся источники использованных данных.</w:t>
      </w:r>
    </w:p>
    <w:p w:rsidR="00802840" w:rsidRDefault="00802840">
      <w:r>
        <w:t>Расчеты, необходимые для заполнения разделов сводного отчета, приводятся в приложении к нему.</w:t>
      </w:r>
    </w:p>
    <w:p w:rsidR="00802840" w:rsidRDefault="00802840">
      <w:r>
        <w:t>Информация об источниках данных и методах расчетов должна обеспечивать возможность их верификации. Если расчеты произведены на основании данных, не опубликованных в открытых источниках, такие данные рекомендуется приводить в приложении к сводному отчету в полном объеме.</w:t>
      </w:r>
    </w:p>
    <w:p w:rsidR="00802840" w:rsidRDefault="00802840">
      <w:bookmarkStart w:id="47" w:name="sub_1403"/>
      <w:r>
        <w:t>4.3. В нормативном правовом акте субъекта Российской Федерации, устанавливающем порядок проведения процедуры ОРВ, рекомендуется установить требование об отражении сведений, предусмотренных настоящими Методическими рекомендациями, в сводном отчете, а также возможность возвращения сводного отчета и проекта нормативного правового акта уполномоченным органом органу-разработчику на доработку в случае их отсутствия.</w:t>
      </w:r>
    </w:p>
    <w:p w:rsidR="00802840" w:rsidRDefault="00802840">
      <w:bookmarkStart w:id="48" w:name="sub_1404"/>
      <w:bookmarkEnd w:id="47"/>
      <w:r>
        <w:t>4.4. Целями проведения публичных консультаций по обсуждению проекта нормативного правового акта и сводного отчета являются:</w:t>
      </w:r>
    </w:p>
    <w:bookmarkEnd w:id="48"/>
    <w:p w:rsidR="00802840" w:rsidRDefault="00802840">
      <w:r>
        <w:t>сбор мнений всех заинтересованных лиц относительно обоснованности окончательного выбора варианта предлагаемого правового регулирования органом-разработчиком;</w:t>
      </w:r>
    </w:p>
    <w:p w:rsidR="00802840" w:rsidRDefault="00802840">
      <w:r>
        <w:t>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бюджета субъекта Российской Федерации, связанных с введением указанного варианта предлагаемого правового регулирования;</w:t>
      </w:r>
    </w:p>
    <w:p w:rsidR="00802840" w:rsidRDefault="00802840">
      <w:r>
        <w:t xml:space="preserve">определение достижимости целей предлагаемого правового регулирования, поставленных органом-разработчиком, а также возможных рисков, связанных с </w:t>
      </w:r>
      <w:r>
        <w:lastRenderedPageBreak/>
        <w:t>введением соответствующего правового регулирования.</w:t>
      </w:r>
    </w:p>
    <w:p w:rsidR="00802840" w:rsidRDefault="00802840">
      <w:r>
        <w:t>Также целью публичных консультаций на этапе обсуждения проекта нормативного правового акта и сводного отчета является оценка заинтересованными лицами качества подготовки соответствующего проекта нормативного правового акта с точки зрения юридической техники и соответствия цели выбранного варианта предлагаемого правового регулирования.</w:t>
      </w:r>
    </w:p>
    <w:p w:rsidR="00802840" w:rsidRDefault="00802840">
      <w:bookmarkStart w:id="49" w:name="sub_1405"/>
      <w:r>
        <w:t>4.5. К тексту проекта нормативного правового акта и сводному отчету прикладываются и размещаются на официальном сайте:</w:t>
      </w:r>
    </w:p>
    <w:bookmarkEnd w:id="49"/>
    <w:p w:rsidR="00802840" w:rsidRDefault="00802840">
      <w:r>
        <w:t>перечень вопросов для участников публичных консультаций;</w:t>
      </w:r>
    </w:p>
    <w:p w:rsidR="00802840" w:rsidRDefault="00802840">
      <w:r>
        <w:t>иные материалы и информация по усмотрению органа-разработчика, служащие обоснованием выбора предлагаемого варианта правового регулирования;</w:t>
      </w:r>
    </w:p>
    <w:p w:rsidR="00802840" w:rsidRDefault="00802840">
      <w:bookmarkStart w:id="50" w:name="sub_1406"/>
      <w:r>
        <w:t>4.6. Срок проведения публичных консультаций рекомендуется устанавливать не менее 15 календарных дней со дня размещения проекта нормативного правового акта и сводного отчета на официальном сайте.</w:t>
      </w:r>
    </w:p>
    <w:bookmarkEnd w:id="50"/>
    <w:p w:rsidR="00802840" w:rsidRDefault="00802840">
      <w:r>
        <w:t>Перед началом публичных консультаций орган-разработчик указывает срок, в течение которого будет осуществляться прием позиций заинтересованных лиц.</w:t>
      </w:r>
    </w:p>
    <w:p w:rsidR="00802840" w:rsidRDefault="00802840">
      <w:bookmarkStart w:id="51" w:name="sub_1407"/>
      <w:r>
        <w:t xml:space="preserve">4.7. Извещение о проведении публичных консультаций производится в порядке, установленном в </w:t>
      </w:r>
      <w:hyperlink w:anchor="sub_1305" w:history="1">
        <w:r>
          <w:rPr>
            <w:rStyle w:val="a4"/>
            <w:rFonts w:cs="Arial"/>
          </w:rPr>
          <w:t>пункте 3.5</w:t>
        </w:r>
      </w:hyperlink>
      <w:r>
        <w:t xml:space="preserve"> настоящих Методических рекомендаций.</w:t>
      </w:r>
    </w:p>
    <w:p w:rsidR="00802840" w:rsidRDefault="00802840">
      <w:bookmarkStart w:id="52" w:name="sub_1408"/>
      <w:bookmarkEnd w:id="51"/>
      <w:r>
        <w:t xml:space="preserve">4.8. Сбор и обработка предложений, поступивших в ходе проведения публичных консультаций, производятся по правилам, предусмотренным </w:t>
      </w:r>
      <w:hyperlink w:anchor="sub_1306" w:history="1">
        <w:r>
          <w:rPr>
            <w:rStyle w:val="a4"/>
            <w:rFonts w:cs="Arial"/>
          </w:rPr>
          <w:t>пунктами 3.6</w:t>
        </w:r>
      </w:hyperlink>
      <w:r>
        <w:t xml:space="preserve">, </w:t>
      </w:r>
      <w:hyperlink w:anchor="sub_1307" w:history="1">
        <w:r>
          <w:rPr>
            <w:rStyle w:val="a4"/>
            <w:rFonts w:cs="Arial"/>
          </w:rPr>
          <w:t>3.7</w:t>
        </w:r>
      </w:hyperlink>
      <w:r>
        <w:t xml:space="preserve"> настоящих Методических рекомендаций.</w:t>
      </w:r>
    </w:p>
    <w:bookmarkEnd w:id="52"/>
    <w:p w:rsidR="00802840" w:rsidRDefault="00802840">
      <w:r>
        <w:t>В сводке предложений рекомендуется указывать перечень органов и организаций, которым были направлены извещения о проведении публичных консультаций.</w:t>
      </w:r>
    </w:p>
    <w:p w:rsidR="00802840" w:rsidRDefault="00802840">
      <w:bookmarkStart w:id="53" w:name="sub_1409"/>
      <w:r>
        <w:t>4.9. В нормативном правовом акте субъекта Российской Федерации, устанавливающем порядок проведения процедуры ОРВ, рекомендуется закрепить сроки, в течение которых сводка предложений, поступившая по результатам проведения публичных консультаций, должна размещаться на официальном сайте органами государственной власти, проводившими данные публичные консультации.</w:t>
      </w:r>
    </w:p>
    <w:p w:rsidR="00802840" w:rsidRDefault="00802840">
      <w:bookmarkStart w:id="54" w:name="sub_1410"/>
      <w:bookmarkEnd w:id="53"/>
      <w:r>
        <w:t xml:space="preserve">4.10. По результатам обработки предложений, полученных в ходе проведения публичных консультаций, сводный отчет и проект нормативного правового акта при необходимости дорабатываются органом-разработчиком. Доработанные проект нормативного правового акта и сводный отчет размещаются на официальном сайте и направляются органом-разработчиком вместе со сводками предложений, составленными по результатам публичных консультаций в соответствии с </w:t>
      </w:r>
      <w:hyperlink w:anchor="sub_1307" w:history="1">
        <w:r>
          <w:rPr>
            <w:rStyle w:val="a4"/>
            <w:rFonts w:cs="Arial"/>
          </w:rPr>
          <w:t>пунктом 3.7</w:t>
        </w:r>
      </w:hyperlink>
      <w:r>
        <w:t xml:space="preserve"> настоящих Методических рекомендаций, в уполномоченный орган для подготовки заключения об оценке регулирующего воздействия.</w:t>
      </w:r>
    </w:p>
    <w:bookmarkEnd w:id="54"/>
    <w:p w:rsidR="00802840" w:rsidRDefault="00802840"/>
    <w:p w:rsidR="00802840" w:rsidRDefault="00802840">
      <w:pPr>
        <w:pStyle w:val="1"/>
      </w:pPr>
      <w:bookmarkStart w:id="55" w:name="sub_1500"/>
      <w:r>
        <w:t>V. Подготовка заключения об оценке регулирующего воздействия</w:t>
      </w:r>
    </w:p>
    <w:bookmarkEnd w:id="55"/>
    <w:p w:rsidR="00802840" w:rsidRDefault="00802840"/>
    <w:p w:rsidR="00802840" w:rsidRDefault="00802840">
      <w:bookmarkStart w:id="56" w:name="sub_1501"/>
      <w:r>
        <w:t>5.1. Заключение об оценке регулирующего воздействия подготавливается уполномоченным органом и содержит выводы о соблюдении органом- разработчиком установленного порядка проведения процедуры ОРВ, а также об обоснованности полученных органом-разработчиком результатов оценки регулирующего воздействия проекта нормативного правового акта.</w:t>
      </w:r>
    </w:p>
    <w:p w:rsidR="00802840" w:rsidRDefault="00802840">
      <w:bookmarkStart w:id="57" w:name="sub_1502"/>
      <w:bookmarkEnd w:id="56"/>
      <w:r>
        <w:t>5.2. В случае выявления несоблюдения требований установленного в субъекте Российской Федерации порядка проведения процедуры ОРВ в заключении могут быть сделаны выводы о необходимости повторного проведения процедур, предусмотренных данным порядком, начиная с соответствующей невыполненной или выполненной ненадлежащим образом процедуры, с последующей доработкой и повторным направлением в уполномоченный орган сводного отчета и проекта нормативного правового акта для подготовки заключения об оценке регулирующего воздействия.</w:t>
      </w:r>
    </w:p>
    <w:p w:rsidR="00802840" w:rsidRDefault="00802840">
      <w:bookmarkStart w:id="58" w:name="sub_1503"/>
      <w:bookmarkEnd w:id="57"/>
      <w:r>
        <w:t xml:space="preserve">5.3. В случае установления соответствия проведенной органом-разработчиком процедуры ОРВ установленным требованиям уполномоченный орган осуществляет анализ обоснованности выводов органа-разработчика относительно необходимости </w:t>
      </w:r>
      <w:r>
        <w:lastRenderedPageBreak/>
        <w:t>введения предлагаемого им способа правового регулирования.</w:t>
      </w:r>
    </w:p>
    <w:p w:rsidR="00802840" w:rsidRDefault="00802840">
      <w:bookmarkStart w:id="59" w:name="sub_1504"/>
      <w:bookmarkEnd w:id="58"/>
      <w:r>
        <w:t>5.4. Анализ, проводимый уполномоченным органом, основывается на результатах исследования органом-разработчиком выявленной проблемы, представленных в сводном отчете. При этом учитываются также мнения потенциальных адресатов предлагаемого правового регулирования, отраженные в сводках предложений, поступивших по результатам размещения уведомления и проведения публичных консультаций.</w:t>
      </w:r>
    </w:p>
    <w:bookmarkEnd w:id="59"/>
    <w:p w:rsidR="00802840" w:rsidRDefault="00802840">
      <w:r>
        <w:t>Отсутствие таких предложений может свидетельствовать о недостаточно эффективной организации публичных консультаций. В случае если уполномоченный орган приходит к выводу о том, что публичные консультации были организованы неэффективно, это также отмечается в заключении об оценке регулирующего воздействия.</w:t>
      </w:r>
    </w:p>
    <w:p w:rsidR="00802840" w:rsidRDefault="00802840">
      <w:bookmarkStart w:id="60" w:name="sub_1505"/>
      <w:r>
        <w:t>5.5. В случае отсутствия содержательного отклика потенциальных адресатов предлагаемого правового регулирования в ходе проведения публичных консультаций либо при отсутствии ясных ответов на существенные вопросы, касающиеся предлагаемого органом-разработчиком правового регулирования, уполномоченным органом могут быть проведены дополнительные публичные консультации.</w:t>
      </w:r>
    </w:p>
    <w:bookmarkEnd w:id="60"/>
    <w:p w:rsidR="00802840" w:rsidRDefault="00802840">
      <w:r>
        <w:t>В нормативном правовом акте субъекта Российской Федерации, устанавливающем порядок проведения процедуры ОРВ, рекомендуется предусмотреть положения, определяющие возможность проведения публичных консультаций уполномоченным органом, сроки и порядок проведения таких консультаций.</w:t>
      </w:r>
    </w:p>
    <w:p w:rsidR="00802840" w:rsidRDefault="00802840">
      <w:bookmarkStart w:id="61" w:name="sub_1506"/>
      <w:r>
        <w:t>5.6. 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
    <w:p w:rsidR="00802840" w:rsidRDefault="00802840">
      <w:bookmarkStart w:id="62" w:name="sub_1507"/>
      <w:bookmarkEnd w:id="61"/>
      <w:r>
        <w:t>5.7. 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bookmarkEnd w:id="62"/>
    <w:p w:rsidR="00802840" w:rsidRDefault="00802840">
      <w:r>
        <w:t>точность формулировки выявленной проблемы;</w:t>
      </w:r>
    </w:p>
    <w:p w:rsidR="00802840" w:rsidRDefault="00802840">
      <w:r>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802840" w:rsidRDefault="00802840">
      <w:r>
        <w:t>адекватность определения целей предлагаемого правового регулирования;</w:t>
      </w:r>
    </w:p>
    <w:p w:rsidR="00802840" w:rsidRDefault="00802840">
      <w:r>
        <w:t>практическая реализуемость заявленных целей предлагаемого правового регулирования;</w:t>
      </w:r>
    </w:p>
    <w:p w:rsidR="00802840" w:rsidRDefault="00802840">
      <w:r>
        <w:t>верифицируемость показателей достижения целей предлагаемого правового регулирования и возможность последующего мониторинга их достижения;</w:t>
      </w:r>
    </w:p>
    <w:p w:rsidR="00802840" w:rsidRDefault="00802840">
      <w:r>
        <w:t>корректность оценки органом-разработчиком дополнительных расходов и доходов потенциальных адресатов предлагаемого правового регулирования и бюджета субъекта Российской Федерации, связанных с введением предлагаемого правового регулирования;</w:t>
      </w:r>
    </w:p>
    <w:p w:rsidR="00802840" w:rsidRDefault="00802840">
      <w:r>
        <w:t>степень выявления органом-разработчиком всех возможных рисков введения предлагаемого правового регулирования.</w:t>
      </w:r>
    </w:p>
    <w:p w:rsidR="00802840" w:rsidRDefault="00802840">
      <w:bookmarkStart w:id="63" w:name="sub_1508"/>
      <w:r>
        <w:t>5.8. Мнение уполномоченного органа относительно обоснований выбора предлагаемого органом-разработчиком варианта правового регулирования, содержащихся в соответствующих разделах сводного отчета, а также его собственные оценки и иные замечания включаются в заключение об оценке регулирующего воздействия.</w:t>
      </w:r>
    </w:p>
    <w:bookmarkEnd w:id="63"/>
    <w:p w:rsidR="00802840" w:rsidRDefault="00802840">
      <w:r>
        <w:t>Выявленные в проекте нормативного правового акта положения, вводящие избыточные обязанности, запреты и ограничения для субъектов предпринимательской деятельности или способствующие их введению, а также положения, способствующие возникновению необоснованных расходов указанных субъектов и бюджетов субъектов Российской Федерации, перечисляются в заключении об оценке регулирующего воздействия.</w:t>
      </w:r>
    </w:p>
    <w:p w:rsidR="00802840" w:rsidRDefault="00802840">
      <w:r>
        <w:t xml:space="preserve">В случае наличия обоснованных предложений уполномоченного органа, </w:t>
      </w:r>
      <w:r>
        <w:lastRenderedPageBreak/>
        <w:t>направленных на улучшение качества проекта нормативного правового акта, они также включаются в заключение об оценке регулирующего воздействия.</w:t>
      </w:r>
    </w:p>
    <w:p w:rsidR="00802840" w:rsidRDefault="00802840">
      <w:bookmarkStart w:id="64" w:name="sub_1509"/>
      <w:r>
        <w:t>5.9. Заключение об оценке регулирующего воздействия структурно может включать в себя вводную, описательную, мотивировочную и заключительную (итоговую) части.</w:t>
      </w:r>
    </w:p>
    <w:bookmarkEnd w:id="64"/>
    <w:p w:rsidR="00802840" w:rsidRDefault="00802840">
      <w:r>
        <w:t>Во вводной части заключения об оценке регулирующего воздействия рекомендуется указывать наименования проекта нормативного правового акта и органа-разработчика, приводить краткие сведения о проведенных в рамках процедуры ОРВ мероприятиях и их сроках.</w:t>
      </w:r>
    </w:p>
    <w:p w:rsidR="00802840" w:rsidRDefault="00802840">
      <w:r>
        <w:t>В описательной части заключения об оценке регулирующего воздействия рекомендуется представить основные положения предлагаемого правового регулирования, содержащиеся в сводном отчете выводы органа-разработчика об обоснованности предлагаемого правового регулирования и результаты публичных консультаций.</w:t>
      </w:r>
    </w:p>
    <w:p w:rsidR="00802840" w:rsidRDefault="00802840">
      <w:r>
        <w:t xml:space="preserve">В мотивировочной части заключения об оценке регулирующего воздействия рекомендуется излагать позицию уполномоченного органа относительно предлагаемого правового регулирования и соблюдения органом-разработчиком установленного порядка проведения процедуры ОРВ в субъекте Российской Федерации с учетом положений </w:t>
      </w:r>
      <w:hyperlink w:anchor="sub_1501" w:history="1">
        <w:r>
          <w:rPr>
            <w:rStyle w:val="a4"/>
            <w:rFonts w:cs="Arial"/>
          </w:rPr>
          <w:t>пунктов 5.1-5.8</w:t>
        </w:r>
      </w:hyperlink>
      <w:r>
        <w:t xml:space="preserve"> настоящих Методических рекомендаций.</w:t>
      </w:r>
    </w:p>
    <w:p w:rsidR="00802840" w:rsidRDefault="00802840">
      <w:r>
        <w:t>В мотивировочной части также осуществляется анализ ключевых выводов и результатов расчетов, представленных органом-разработчиком в соответствующих разделах сводного отчета, обобщение и оценка результатов публичных консультаций, проведенных самим уполномоченным органом, предложения уполномоченного органа, направленные на улучшение качества проекта нормативного правового акта.</w:t>
      </w:r>
    </w:p>
    <w:p w:rsidR="00802840" w:rsidRDefault="00802840">
      <w:r>
        <w:t>Итоговым выводом заключения об оценке регулирующего воздействия являются выводы о соблюдении (несоблюдении или неполном соблюдении) установленного порядка проведения оценки регулирующего воздействия в субъекте Российской Федерации и о достаточности оснований для принятия решения о введении предлагаемого органом-разработчиком варианта предлагаемого правового регулирования.</w:t>
      </w:r>
    </w:p>
    <w:p w:rsidR="00802840" w:rsidRDefault="00802840"/>
    <w:p w:rsidR="00802840" w:rsidRDefault="00802840">
      <w:pPr>
        <w:pStyle w:val="1"/>
      </w:pPr>
      <w:bookmarkStart w:id="65" w:name="sub_1600"/>
      <w:r>
        <w:t>VI. Рекомендации по заполнению формы уведомления об обсуждении идеи (концепции) предлагаемого правового регулирования</w:t>
      </w:r>
    </w:p>
    <w:bookmarkEnd w:id="65"/>
    <w:p w:rsidR="00802840" w:rsidRDefault="00802840"/>
    <w:p w:rsidR="00802840" w:rsidRDefault="00802840">
      <w:bookmarkStart w:id="66" w:name="sub_1601"/>
      <w:r>
        <w:t>6.1. В форме уведомления приводятся краткие сведения об идее (концепции) предлагаемого правового регулирования, о наличии проблемы, выявленной органом-разработчиком в определенной сфере общественных отношений, целях предлагаемого правового регулирования, вариантах решения проблемы, потенциальных адресатах регулирования.</w:t>
      </w:r>
    </w:p>
    <w:p w:rsidR="00802840" w:rsidRDefault="00802840">
      <w:bookmarkStart w:id="67" w:name="sub_1602"/>
      <w:bookmarkEnd w:id="66"/>
      <w:r>
        <w:t>6.2. В целях обоснования необходимости разработки идеи (концепции) правового регулирования орган-разработчик при заполнении формы уведомления отражает в том числе следующую информацию:</w:t>
      </w:r>
    </w:p>
    <w:bookmarkEnd w:id="67"/>
    <w:p w:rsidR="00802840" w:rsidRDefault="00802840">
      <w:r>
        <w:t>описание проблемы, на решение которой направлено предлагаемое правовое регулирование, включая характеристику негативных эффектов, возникающих в связи с наличием проблемы. Отсутствие нормативного регулирования определенной сферы общественных отношений или наличие принятых решений о разработке проекта нормативного правового акта в данной сфере не является достаточным обоснованием наличия проблемы;</w:t>
      </w:r>
    </w:p>
    <w:p w:rsidR="00802840" w:rsidRDefault="00802840">
      <w:r>
        <w:t>краткое изложение целей предлагаемого правового регулирования. Цели регулирования должны соответствовать указанной проблеме, обеспечивая ее решение или смягчение остроты. Цели регулирования характеризуются количественной измеримостью и определенностью сроков их достижения. В случае если достижение целей предлагаемого правового регулирования растянуто в продолжительном временном периоде, определяются промежуточные показатели достижения таких целей и сроки, в которые эти значения должны быть достигнуты;</w:t>
      </w:r>
    </w:p>
    <w:p w:rsidR="00802840" w:rsidRDefault="00802840">
      <w:r>
        <w:lastRenderedPageBreak/>
        <w:t>указание на действующие нормативные правовые акты, из которых вытекает необходимость разработки предлагаемого правового регулирования в соответствующей сфере либо указание на инициативный характер разработки проекта нормативного правового акта;</w:t>
      </w:r>
    </w:p>
    <w:p w:rsidR="00802840" w:rsidRDefault="00802840">
      <w:r>
        <w:t>сведения о планируемых сроках вступления в силу нормативного правового акта и о необходимости установления переходного периода;</w:t>
      </w:r>
    </w:p>
    <w:p w:rsidR="00802840" w:rsidRDefault="00802840">
      <w:r>
        <w:t>описание возможных вариантов предлагаемого правового регулирования, включая оценку положительных и отрицательных последствий и рисков решения выявленной проблемы указанными способами. Наиболее важной является количественная оценка положительных и отрицательных последствий для каждого из рассматриваемых вариантов предлагаемого правового регулирования. При проведении оценки регулирующего воздействия рассматривается также вариант сохранения ситуации в рассматриваемой сфере общественных отношений "как есть", в условиях отсутствия правового регулирования или сохранения действующего способа регулирования. В ходе проведения оценки регулирующего воздействия рассматриваемых разработчиком предлагаемых способов правового регулирования такая оценка проводится в отношении максимального количества возможных рациональных способов решения выявленной проблемы. Для их идентификации может быть использован опыт решения аналогичных проблем в других субъектах Российской Федерации, а также в зарубежных странах;</w:t>
      </w:r>
    </w:p>
    <w:p w:rsidR="00802840" w:rsidRDefault="00802840">
      <w:r>
        <w:t>сведения о потенциальных адресатах предлагаемого правового регулирования, включая количественную оценку и качественный состав, их основных группах, прогнозе количественной динамики, описание степени влияния проблемы на права и законные интересы участников отношений;</w:t>
      </w:r>
    </w:p>
    <w:p w:rsidR="00802840" w:rsidRDefault="00802840">
      <w:r>
        <w:t>сведения о дополнительных расходах и доходах потенциальных адресатов предлагаемого правового регулирования и бюджета субъекта Российской Федерации, связанных с введением предлагаемого правового регулирования;</w:t>
      </w:r>
    </w:p>
    <w:p w:rsidR="00802840" w:rsidRDefault="00802840">
      <w:r>
        <w:t>оценка рисков наступления неблагоприятных последствий при введении того или иного способа предлагаемого правового регулирования выявленной проблемы;</w:t>
      </w:r>
    </w:p>
    <w:p w:rsidR="00802840" w:rsidRDefault="00802840">
      <w:r>
        <w:t>обоснования выбора предпочтительного варианта предлагаемого правового регулирования выявленной проблемы.</w:t>
      </w:r>
    </w:p>
    <w:p w:rsidR="00802840" w:rsidRDefault="00802840">
      <w:bookmarkStart w:id="68" w:name="sub_1603"/>
      <w:r>
        <w:t xml:space="preserve">6.3. При заполнении полей формы уведомления об обсуждении идеи (концепции) предлагаемого правового регулирования орган-разработчик учитывает рекомендации по заполнению соответствующих разделов сводного отчета, приведенные в </w:t>
      </w:r>
      <w:hyperlink w:anchor="sub_1700" w:history="1">
        <w:r>
          <w:rPr>
            <w:rStyle w:val="a4"/>
            <w:rFonts w:cs="Arial"/>
          </w:rPr>
          <w:t>разделе VII</w:t>
        </w:r>
      </w:hyperlink>
      <w:r>
        <w:t xml:space="preserve"> настоящих Методических рекомендаций.</w:t>
      </w:r>
    </w:p>
    <w:bookmarkEnd w:id="68"/>
    <w:p w:rsidR="00802840" w:rsidRDefault="00802840"/>
    <w:p w:rsidR="00802840" w:rsidRDefault="00802840">
      <w:pPr>
        <w:pStyle w:val="1"/>
      </w:pPr>
      <w:bookmarkStart w:id="69" w:name="sub_1700"/>
      <w:r>
        <w:t>VII. Рекомендации по заполнению формы сводного отчета о результатах проведения оценки регулирующего воздействия проекта нормативного правового акта</w:t>
      </w:r>
    </w:p>
    <w:bookmarkEnd w:id="69"/>
    <w:p w:rsidR="00802840" w:rsidRDefault="00802840"/>
    <w:p w:rsidR="00802840" w:rsidRDefault="00802840">
      <w:bookmarkStart w:id="70" w:name="sub_1701"/>
      <w:r>
        <w:t xml:space="preserve">7.1. В </w:t>
      </w:r>
      <w:hyperlink w:anchor="sub_11001" w:history="1">
        <w:r>
          <w:rPr>
            <w:rStyle w:val="a4"/>
            <w:rFonts w:cs="Arial"/>
          </w:rPr>
          <w:t>разделе 1</w:t>
        </w:r>
      </w:hyperlink>
      <w:r>
        <w:t xml:space="preserve"> сводного отчета "Общая информация" органом- разработчиком приводятся краткие сведения о проведенной оценке регулирующего воздействия проекта нормативного правового акта, включая описание проблемы, для решения которой разрабатывается предлагаемое правовое регулирование, цели и способы предлагаемого правового регулирования.</w:t>
      </w:r>
    </w:p>
    <w:bookmarkEnd w:id="70"/>
    <w:p w:rsidR="00802840" w:rsidRDefault="00802840">
      <w:r>
        <w:t>Описания выявленной проблемы, целей и способов предлагаемого правового регулирования могут быть уточнены в сравнении с описаниями, приводившимися в форме уведомления о разработке проекта нормативного правового акта.</w:t>
      </w:r>
    </w:p>
    <w:p w:rsidR="00802840" w:rsidRDefault="00802840">
      <w:bookmarkStart w:id="71" w:name="sub_1702"/>
      <w:r>
        <w:t xml:space="preserve">7.2. В </w:t>
      </w:r>
      <w:hyperlink w:anchor="sub_11002" w:history="1">
        <w:r>
          <w:rPr>
            <w:rStyle w:val="a4"/>
            <w:rFonts w:cs="Arial"/>
          </w:rPr>
          <w:t>разделе 2</w:t>
        </w:r>
      </w:hyperlink>
      <w:r>
        <w:t xml:space="preserve"> сводного отчета "Описание проблемы, на решение которой направлено предлагаемое правовое регулирование" приводится подробное описание выявленной проблемы, в целях решения которой производится разработка предлагаемого правового регулирования.</w:t>
      </w:r>
    </w:p>
    <w:bookmarkEnd w:id="71"/>
    <w:p w:rsidR="00802840" w:rsidRDefault="00802840">
      <w:r>
        <w:t xml:space="preserve">Важно, чтобы формулировка проблемы была конкретной и понятной для лиц, не имеющих специальных познаний в соответствующей области регулирования. По возможности проблема должна быть оценена количественно (перечислены группы лиц, </w:t>
      </w:r>
      <w:r>
        <w:lastRenderedPageBreak/>
        <w:t>испытывающие на себе негативные эффекты от данной проблемы, указана численность данных групп лиц, а также приведена количественная оценка ущерба от существования данной проблемы).</w:t>
      </w:r>
    </w:p>
    <w:p w:rsidR="00802840" w:rsidRDefault="00802840">
      <w:r>
        <w:t>При формулировании проблемы важно учитывать, что отсутствие нормативного правового регулирования какой-либо сферы само по себе не является проблемой. Также наличие поручения о разработке проекта нормативного правового акта не является доказательством наличия проблемы.</w:t>
      </w:r>
    </w:p>
    <w:p w:rsidR="00802840" w:rsidRDefault="00802840">
      <w:r>
        <w:t>Проблемы в различных сферах регулирования общественных отношений выявляются органами государственной власти субъекта Российской Федерации, осуществляющими в пределах предоставленных полномочий функции выработки государственной политики и нормативно-правового регулирования в соответствующих сферах общественных отношений, различными путями:</w:t>
      </w:r>
    </w:p>
    <w:p w:rsidR="00802840" w:rsidRDefault="00802840">
      <w:r>
        <w:t>посредством выявления несоответствия заявленных в действующих нормативных правовых актах целей фактическим результатам в области их действия;</w:t>
      </w:r>
    </w:p>
    <w:p w:rsidR="00802840" w:rsidRDefault="00802840">
      <w:r>
        <w:t>на основе данных органов государственного контроля (надзора), статистических данных о причинении вреда жизни, здоровью, имуществу, общественному правопорядку, нанесения экологического ущерба, причинении экономического ущерба бюджету субъекта Российской Федерации или отдельным группам лиц и прочее;</w:t>
      </w:r>
    </w:p>
    <w:p w:rsidR="00802840" w:rsidRDefault="00802840">
      <w:r>
        <w:t>на основе данных опросов общественного мнения, обследований предприятий, иных результатов социологических исследований;</w:t>
      </w:r>
    </w:p>
    <w:p w:rsidR="00802840" w:rsidRDefault="00802840">
      <w:r>
        <w:t>в результате получения обращений граждан и организаций;</w:t>
      </w:r>
    </w:p>
    <w:p w:rsidR="00802840" w:rsidRDefault="00802840">
      <w:r>
        <w:t>иными способами.</w:t>
      </w:r>
    </w:p>
    <w:p w:rsidR="00802840" w:rsidRDefault="00802840">
      <w:r>
        <w:t>Негативные эффекты, связанные с наличием рассматриваемой проблемы могут проявляться в следующем.</w:t>
      </w:r>
    </w:p>
    <w:p w:rsidR="00802840" w:rsidRDefault="00802840">
      <w:r>
        <w:t>Наличие недопустимо высокого риска причинения вреда жизни и здоровью граждан, общественному порядку, имуществу физических или юридических лиц, причинения экологического ущерба или экономического ущерба, в том числе бюджету субъекта Российской Федерации. Подтверждением существования проблемы в этом случае могут служить данные о причинении вреда жизни, здоровью или имуществу, в том числе данные официальной статистики, контрольно-надзорных органов, страховых компаний.</w:t>
      </w:r>
    </w:p>
    <w:p w:rsidR="00802840" w:rsidRDefault="00802840">
      <w:r>
        <w:t>Неприемлемо высокие издержки применения участниками отношений установленных процедур. Подтверждением их наличия являются количественные оценки стоимости и продолжительности процедур (в сопоставлении со стоимостью и продолжительностью аналогичных процедур в других субъектах Российской Федерации или за рубежом либо в сопоставлении с величиной доходов участников общественных отношений в данной сфере), а также данные об обращениях граждан и организаций.</w:t>
      </w:r>
    </w:p>
    <w:p w:rsidR="00802840" w:rsidRDefault="00802840">
      <w:r>
        <w:t>Недостаток информации для рационального выбора и принятия решений участниками отношений. Вследствие недостатка информации возможны такие негативные последствия, как недобросовестное поведение более информированных участников в отношении менее информированных участников, негативные изменения рыночных условий, в том числе недобросовестная конкуренция, неэффективное распределение ресурсов и так далее.</w:t>
      </w:r>
    </w:p>
    <w:p w:rsidR="00802840" w:rsidRDefault="00802840">
      <w:r>
        <w:t>Наличие негативных эффектов рекомендуется подтверждать статистическими оценками.</w:t>
      </w:r>
    </w:p>
    <w:p w:rsidR="00802840" w:rsidRDefault="00802840">
      <w:r>
        <w:t>За неимением официальных источников информации при проведении анализа проблемы, органы-разработчики могут также опираться на данные независимых исследований, собственные экспертные оценки, мнения участников общественных отношений. При этом учитывается возможный риск предоставления участниками отношений искаженных сведений.</w:t>
      </w:r>
    </w:p>
    <w:p w:rsidR="00802840" w:rsidRDefault="00802840">
      <w:r>
        <w:t xml:space="preserve">В сводном отчете приводится информация о времени возникновения проблемы, а также времени выявления проблемы. Рекомендуется указать, идет ли речь о новой проблеме или проблема существует в течение длительного времени, но до настоящего момента не решалась или усилия по ее решению не привели к ее решению. Если ранее предпринимались меры, направленные на решение проблемы, указывается какие именно меры и когда были предприняты, каковы были достигнутые результаты и </w:t>
      </w:r>
      <w:r>
        <w:lastRenderedPageBreak/>
        <w:t>почему принятые меры не привели к достижению цели. Здесь же приводятся сведения об объемах ресурсов (в том числе бюджетных), затраченных ранее на решение данной проблемы.</w:t>
      </w:r>
    </w:p>
    <w:p w:rsidR="00802840" w:rsidRDefault="00802840">
      <w:r>
        <w:t>При объяснении причин невозможности решения проблемы без участия государства раскрывается, как может в последующем развиваться проблема и связанные с ней негативные эффекты без вмешательства государства (описывается наиболее вероятный сценарий развития событий). В том случае, если одинаково вероятны несколько различных сценариев, необходимо дать их описание и оценку условий, при которых более вероятным оказывается тот или иной сценарий.</w:t>
      </w:r>
    </w:p>
    <w:p w:rsidR="00802840" w:rsidRDefault="00802840">
      <w:r>
        <w:t>В случае невозможности решения проблемы без изменения федерального законодательства дается прогноз, в какой части предлагаемого правового регулирования цели могут быть достигнуты путем принятия нормативного правового акта.</w:t>
      </w:r>
    </w:p>
    <w:p w:rsidR="00802840" w:rsidRDefault="00802840">
      <w:bookmarkStart w:id="72" w:name="sub_1703"/>
      <w:r>
        <w:t xml:space="preserve">7.3. В </w:t>
      </w:r>
      <w:hyperlink w:anchor="sub_11003" w:history="1">
        <w:r>
          <w:rPr>
            <w:rStyle w:val="a4"/>
            <w:rFonts w:cs="Arial"/>
          </w:rPr>
          <w:t>разделе 3</w:t>
        </w:r>
      </w:hyperlink>
      <w:r>
        <w:t xml:space="preserve"> сводного отчета "Определение целей предлагаемого правового регулирования и индикаторов для оценки их достижения" органом-разработчиком указываются цели предлагаемого правового регулирования, индикаторы и сроки достижения данных целей.</w:t>
      </w:r>
    </w:p>
    <w:bookmarkEnd w:id="72"/>
    <w:p w:rsidR="00802840" w:rsidRDefault="00802840">
      <w:r>
        <w:t>Цель регулирования всегда направлена на решение выявленной проблемы, устранение либо смягчение порождаемых ей негативных эффектов. Формулировка цели характеризуется количественной измеримостью и определенностью по срокам, а также конкретностью, то есть не описывается в терминах "улучшение ситуации", "создание условий", "содействие" и иными сходными характеристиками.</w:t>
      </w:r>
    </w:p>
    <w:p w:rsidR="00802840" w:rsidRDefault="00802840">
      <w:r>
        <w:t>Для последующего проведения мониторинга фактического воздействия в сводном отчете указываются количественно измеримые показатели, которые характеризуют достижение целей регулирования, а также определяется порядок расчета указанных показателей и периодичность их измерения. Целевые индикаторы указываются для каждой заявленной цели регулирования.</w:t>
      </w:r>
    </w:p>
    <w:p w:rsidR="00802840" w:rsidRDefault="00802840">
      <w:bookmarkStart w:id="73" w:name="sub_1704"/>
      <w:r>
        <w:t xml:space="preserve">7.4. В </w:t>
      </w:r>
      <w:hyperlink w:anchor="sub_11004" w:history="1">
        <w:r>
          <w:rPr>
            <w:rStyle w:val="a4"/>
            <w:rFonts w:cs="Arial"/>
          </w:rPr>
          <w:t>разделе 4</w:t>
        </w:r>
      </w:hyperlink>
      <w:r>
        <w:t xml:space="preserve"> сводного отчета "Качественная характеристика и оценка численности потенциальных адресатов предлагаемого правового регулирования (их групп)" указываются группы участников отношений, интересы которых могут быть затронуты предлагаемым правовым регулированием, а также дается количественная оценка числа участников каждой группы. Источником могут быть статистические данные о количестве предприятий (граждан) той или иной категории, данные реестров о количестве выданных лицензий, полученных разрешений, иные имеющиеся данные. Возможно использование результатов исследований рынков, иных независимых исследований. При невозможности точной оценки количества субъектов допустимо приведение интервальных оценок с приведением метода расчета количества субъектов.</w:t>
      </w:r>
    </w:p>
    <w:bookmarkEnd w:id="73"/>
    <w:p w:rsidR="00802840" w:rsidRDefault="00802840">
      <w:r>
        <w:t>Рекомендуется также строить прогноз изменения числа участников отношений. При составлении прогноза учитываются сложившиеся тенденции изменения численности участников отношений, а также факторы, которые в последующие годы могут существенным образом оказать влияние на данную численность. Одновременно необходимо принимать во внимание те изменения, которые следуют из предлагаемого правового регулирования, например ужесточение требований к участникам определенного вида деятельности, вероятно, приведет к сокращению числа таких участников, даже если до его введения их численность росла.</w:t>
      </w:r>
    </w:p>
    <w:p w:rsidR="00802840" w:rsidRDefault="00802840">
      <w:bookmarkStart w:id="74" w:name="sub_1705"/>
      <w:r>
        <w:t xml:space="preserve">7.5. В </w:t>
      </w:r>
      <w:hyperlink w:anchor="sub_11005" w:history="1">
        <w:r>
          <w:rPr>
            <w:rStyle w:val="a4"/>
            <w:rFonts w:cs="Arial"/>
          </w:rPr>
          <w:t>разделе 5</w:t>
        </w:r>
      </w:hyperlink>
      <w:r>
        <w:t xml:space="preserve"> сводного отчета "Изменение функций (полномочий, обязанностей, прав) органов государственной власти субъекта Российской Федерации (органов местного самоуправления), а также порядка их реализации в связи с введением предлагаемого правового регулирования" необходимо указать все функции, полномочия, обязанности и права органов государственной власти субъектов Российской Федерации и органов местного самоуправления, которые вводятся, отменяются или изменяются предлагаемым правовым регулированием.</w:t>
      </w:r>
    </w:p>
    <w:bookmarkEnd w:id="74"/>
    <w:p w:rsidR="00802840" w:rsidRDefault="00802840">
      <w:r>
        <w:t xml:space="preserve">Кратко описывается порядок реализации изменяемых функций: каким именно органом они реализуются (будут реализовываться), какие полномочия делегируются муниципальному уровню, государственным или негосударственным организациям и </w:t>
      </w:r>
      <w:r>
        <w:lastRenderedPageBreak/>
        <w:t>другим лицам. Под порядком реализации функций в том числе понимаются регулярное наблюдение, выборочные проверки, анализ отчетности и (или) статистических данных, выдача разрешений, согласование, экспертиза, прием уведомлений и прочее.</w:t>
      </w:r>
    </w:p>
    <w:p w:rsidR="00802840" w:rsidRDefault="00802840">
      <w:r>
        <w:t>По каждой изменяемой функции рекомендуется указать изменение трудовых затрат, а также данные об их совокупном изменении по всем органам, реализующим соответствующую функцию.</w:t>
      </w:r>
    </w:p>
    <w:p w:rsidR="00802840" w:rsidRDefault="00802840">
      <w:r>
        <w:t>Прогноз трудовых затрат на осуществление новой функции делается на основе их оценки по аналогичным выполняемым функциям и объему предполагаемой деятельности.</w:t>
      </w:r>
    </w:p>
    <w:p w:rsidR="00802840" w:rsidRDefault="00802840">
      <w:r>
        <w:t>В данном разделе сводного отчета указывается также стоимостная оценка ресурсов, которые потребуются дополнительно или будут высвобождены в результате появления (изменения) функций.</w:t>
      </w:r>
    </w:p>
    <w:p w:rsidR="00802840" w:rsidRDefault="00802840">
      <w:bookmarkStart w:id="75" w:name="sub_1706"/>
      <w:r>
        <w:t xml:space="preserve">7.6. В </w:t>
      </w:r>
      <w:hyperlink w:anchor="sub_11006" w:history="1">
        <w:r>
          <w:rPr>
            <w:rStyle w:val="a4"/>
            <w:rFonts w:cs="Arial"/>
          </w:rPr>
          <w:t>разделе 6</w:t>
        </w:r>
      </w:hyperlink>
      <w:r>
        <w:t xml:space="preserve"> сводного отчета "Оценка дополнительных расходов (доходов) бюджета субъекта Российской Федерации (местных бюджетов), связанных с введением предлагаемого правового регулирования" приводится оценка расходов возможных поступлений бюджета субъекта Российской Федерации и местных бюджетов, вызванных введением предлагаемого правового регулирования. Указанная оценка проводится в контексте новых (изменяемых) функций, полномочий, обязанностей или прав органов государственной власти, выделенных в </w:t>
      </w:r>
      <w:hyperlink w:anchor="sub_11005" w:history="1">
        <w:r>
          <w:rPr>
            <w:rStyle w:val="a4"/>
            <w:rFonts w:cs="Arial"/>
          </w:rPr>
          <w:t>разделе 5</w:t>
        </w:r>
      </w:hyperlink>
      <w:r>
        <w:t xml:space="preserve"> сводного отчета. Оценка расходов и возможных поступлений приводится для различных временных периодов в сопоставимых ценах.</w:t>
      </w:r>
    </w:p>
    <w:bookmarkEnd w:id="75"/>
    <w:p w:rsidR="00802840" w:rsidRDefault="00802840">
      <w:r>
        <w:t>При характеристике расходов выделяются единовременные и периодические расходы. Периодические расходы приводятся с указанием периода их осуществления.</w:t>
      </w:r>
    </w:p>
    <w:p w:rsidR="00802840" w:rsidRDefault="00802840">
      <w:r>
        <w:t>На основе оценки доходов и расходов по каждой функции формируется итоговая оценка единовременных расходов, периодических расходов и возможных доходов.</w:t>
      </w:r>
    </w:p>
    <w:p w:rsidR="00802840" w:rsidRDefault="00802840">
      <w:bookmarkStart w:id="76" w:name="sub_1707"/>
      <w:r>
        <w:t xml:space="preserve">7.7. В </w:t>
      </w:r>
      <w:hyperlink w:anchor="sub_11007" w:history="1">
        <w:r>
          <w:rPr>
            <w:rStyle w:val="a4"/>
            <w:rFonts w:cs="Arial"/>
          </w:rPr>
          <w:t>разделе 7</w:t>
        </w:r>
      </w:hyperlink>
      <w:r>
        <w:t xml:space="preserve"> сводного отчета "Изменение обязанностей (ограничений) потенциальных адресатов предлагаемого правового регулирования и связанные с ними дополнительные расходы (доходы)" приводятся данные в отношении групп участников общественных отношений, определяемых в соответствии с разделом 4 сводного отчета.</w:t>
      </w:r>
    </w:p>
    <w:bookmarkEnd w:id="76"/>
    <w:p w:rsidR="00802840" w:rsidRDefault="00802840">
      <w:r>
        <w:t>По каждой из указанных групп приводятся новые (или изменяемые) обязанности и ограничения, которые вводятся предлагаемым правовым регулированием. Рекомендуется также кратко описать порядок исполнения новых обязанностей и соблюдения ограничений. Такой порядок может предполагать введение изменений хозяйственной деятельности адресатов предлагаемого правового регулирования (например, требования использования новых технологий или оборудования), дополнительные организационные требования (например, предоставление дополнительной отчетности в государственные органы, дополнительное информирование потребителей), ограничения по месту или времени осуществления деятельности (например, ограничения на реализацию некоторых видов товаров в определенных местах или в определенный промежуток времени).</w:t>
      </w:r>
    </w:p>
    <w:p w:rsidR="00802840" w:rsidRDefault="00802840">
      <w:r>
        <w:t>Если порядок исполнения новых обязанностей и соблюдения ограничений будет определяться другим нормативным правовым актом, то указывается необходимость принятия соответствующего акта.</w:t>
      </w:r>
    </w:p>
    <w:p w:rsidR="00802840" w:rsidRDefault="00802840">
      <w:r>
        <w:t>Для каждой группы потенциальных адресатов предлагаемого правового регулирования приводится оценка ожидаемых дополнительных расходов и доходов. Оценка расходов и доходов приводится для разных периодов времени в сопоставимых ценах. Для целей оценки доходов и расходов возможна группировка новых (изменяемых, отменяемых) обязанностей или прав, если выделение расходов и доходов по отдельному виду обязанностей не представляется возможным или такая группировка лучше покажет возникающие расходы (доходы). При характеристике расходов могут выделяться единовременные и периодические расходы. Периодические расходы приводятся с указанием периода их осуществления.</w:t>
      </w:r>
    </w:p>
    <w:p w:rsidR="00802840" w:rsidRDefault="00802840">
      <w:r>
        <w:t xml:space="preserve">При определении доходов и расходов рекомендуется использовать статистические данные, данные социологических опросов, независимых исследований, мониторингов, экспертные оценки. Для оценки периодических расходов принимается во </w:t>
      </w:r>
      <w:r>
        <w:lastRenderedPageBreak/>
        <w:t>внимание прогнозируемое изменение числа участников группы.</w:t>
      </w:r>
    </w:p>
    <w:p w:rsidR="00802840" w:rsidRDefault="00802840">
      <w:bookmarkStart w:id="77" w:name="sub_1708"/>
      <w:r>
        <w:t xml:space="preserve">7.8. В </w:t>
      </w:r>
      <w:hyperlink w:anchor="sub_11008" w:history="1">
        <w:r>
          <w:rPr>
            <w:rStyle w:val="a4"/>
            <w:rFonts w:cs="Arial"/>
          </w:rPr>
          <w:t>разделе 8</w:t>
        </w:r>
      </w:hyperlink>
      <w:r>
        <w:t xml:space="preserve"> сводного отчета "Оценка рисков неблагоприятных последствий применения предлагаемого правового регулирования" приводятся риски решения выявленной проблемы предложенным способом правового регулирования.</w:t>
      </w:r>
    </w:p>
    <w:bookmarkEnd w:id="77"/>
    <w:p w:rsidR="00802840" w:rsidRDefault="00802840">
      <w:r>
        <w:t>Могут быть рассмотрены следующие виды рисков.</w:t>
      </w:r>
    </w:p>
    <w:p w:rsidR="00802840" w:rsidRDefault="00802840">
      <w:r>
        <w:t>Риски несоответствия предложенного правового регулирования заявленным целям регулирования. Такие риски возникают, если предлагаемый проект нормативного правового акта направлен на частичное решение проблемы либо при выработке решений наблюдался недостаток информации (были проанализированы не все аспекты проблемы). Мерами снижения данных рисков могут быть мероприятия по сбору и анализу данных, мониторингу фактического воздействия, "пилотному" внедрению (апробации) и иные методы в зависимости от причины возникновения данного риска.</w:t>
      </w:r>
    </w:p>
    <w:p w:rsidR="00802840" w:rsidRDefault="00802840">
      <w:r>
        <w:t>Риски недостаточности механизмов реализации предлагаемого правового регулирования для решения проблемы. Данные риски могут быть вызваны неполным решением проблемы в рамках предлагаемого правового регулирования. Такие риски возможны и в тех случаях, когда отсутствует достаточная информация для выбора оптимальных механизмов реализации (например, об оптимальных методах поддержки развития предприятий, оптимальной организации процедур налогового администрирования). Меры по минимизации данных рисков могут заключаться в комплексном подходе к разработке решений выявленных проблем (в том числе путем внесения необходимых изменений в иные нормативные правовые акты, если такие изменения возможны), а также в проведении мониторинга фактического воздействия.</w:t>
      </w:r>
    </w:p>
    <w:p w:rsidR="00802840" w:rsidRDefault="00802840">
      <w:r>
        <w:t>Риски отсутствия должного контроля соблюдения вводимых требований. Указанные риски могут быть связаны с нормативными правовыми ограничениями (отсутствуют механизмы контроля либо полномочия по контролю), с отсутствием информации, необходимой для контроля, а также с расходами на осуществление такого контроля. При анализе данных рисков рассматривают как вариант осуществления контроля государственными органами, так и вариант осуществления контроля саморегулируемыми и иными общественными организациями.</w:t>
      </w:r>
    </w:p>
    <w:p w:rsidR="00802840" w:rsidRDefault="00802840">
      <w:r>
        <w:t>Риски отсутствия необходимых ресурсов и кадров. Данные риски рассматриваются как в отношении ресурсного обеспечения государственных органов, так и в отношении ресурсного обеспечения иных участников отношений. Соответственно, в качестве механизмов по минимизации данных рисков рассматривается как выделение средств бюджета субъекта Российской Федерации, в том числе на обучение (если недостаток кадрового и ресурсного обеспечения выявлен в государственном секторе), так и мероприятия по обеспечению доступности кадровых и финансовых ресурсов для хозяйствующих субъектов (иных заинтересованных групп).</w:t>
      </w:r>
    </w:p>
    <w:p w:rsidR="00802840" w:rsidRDefault="00802840">
      <w:r>
        <w:t>Риски несоответствия предложенного способа правового регулирования уровню распространения необходимых технологий. Указанные риски связаны с ограничениями возможностей практического внедрения, в том числе внедрения новых технологий.</w:t>
      </w:r>
    </w:p>
    <w:p w:rsidR="00802840" w:rsidRDefault="00802840">
      <w:r>
        <w:t>В случае выявления указываются и иные риски решения проблемы предложенным способом.</w:t>
      </w:r>
    </w:p>
    <w:p w:rsidR="00802840" w:rsidRDefault="00802840">
      <w:r>
        <w:t>Риски ухудшения инвестиционного климата, связанные,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802840" w:rsidRDefault="00802840">
      <w:r>
        <w:t>Риски снижения темпов развития малого и среднего предпринимательства, связанные прежде всего со стоимостью начала бизнеса, административными издержками на реализацию предлагаемого правового регулирования, ограничением доступа к необходимым ресурсам.</w:t>
      </w:r>
    </w:p>
    <w:p w:rsidR="00802840" w:rsidRDefault="00802840">
      <w:r>
        <w:t>Риски снижения конкуренции, которые могут быть связаны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возможностей недобросовестной конкуренции.</w:t>
      </w:r>
    </w:p>
    <w:p w:rsidR="00802840" w:rsidRDefault="00802840">
      <w:r>
        <w:t xml:space="preserve">Риски снижения безопасности и качества продукции, связанные со снижением </w:t>
      </w:r>
      <w:r>
        <w:lastRenderedPageBreak/>
        <w:t>требований к качеству продукции, могут быть вызваны недостатком информации, при котором рыночные механизмы не могут компенсировать отсутствие контроля за качеством продукции непосредственно потребителями.</w:t>
      </w:r>
    </w:p>
    <w:p w:rsidR="00802840" w:rsidRDefault="00802840">
      <w:r>
        <w:t>Экологические риски могут быть вызваны потенциальным ростом негативного воздействия на окружающую среду, вызванным предлагаемым правовым регулированием.</w:t>
      </w:r>
    </w:p>
    <w:p w:rsidR="00802840" w:rsidRDefault="00802840">
      <w:r>
        <w:t>Социальные риски могут быть связаны как с возможным сокращением уровня занятости и заработной платы в той или иной сфере, так и с усилением социального неравенства, бедности, миграционных процессов за счет предлагаемого правового регулирования.</w:t>
      </w:r>
    </w:p>
    <w:p w:rsidR="00802840" w:rsidRDefault="00802840">
      <w:r>
        <w:t>В рамках анализа рисков предлагаемого правового регулирования рассматриваются и иные возможные последствия, в том числе макроэкономические (влияние меры на экономический рост, производительность труда), производственные (выбор технологий), риски возможных коррупционных проявлений и иные риски.</w:t>
      </w:r>
    </w:p>
    <w:p w:rsidR="00802840" w:rsidRDefault="00802840">
      <w:r>
        <w:t>По каждому выявленному риску приводится оценка вероятности наступления неблагоприятных последствий. При отсутствии возможности расчета точного значения вероятности допускается указание интервала или оценочной характеристики вероятности (очень высокая вероятность / высокая вероятность / средняя вероятность).</w:t>
      </w:r>
    </w:p>
    <w:p w:rsidR="00802840" w:rsidRDefault="00802840">
      <w:r>
        <w:t>Рекомендуется не указывать риски с низкой и очень низкой вероятностью возникновения.</w:t>
      </w:r>
    </w:p>
    <w:p w:rsidR="00802840" w:rsidRDefault="00802840">
      <w:r>
        <w:t>Наличие рисков наступления неблагоприятных последствий не является достаточным основанием для отклонения предлагаемого правового регулирования. В то же время при выявлении высоких рисков негативного воздействия такого регулирования, степень контроля которых является недостаточной, целесообразно дополнительно рассмотреть альтернативные варианты решения выявленной проблемы.</w:t>
      </w:r>
    </w:p>
    <w:p w:rsidR="00802840" w:rsidRDefault="00802840">
      <w:hyperlink w:anchor="sub_11004" w:history="1">
        <w:r>
          <w:rPr>
            <w:rStyle w:val="a4"/>
            <w:rFonts w:cs="Arial"/>
          </w:rPr>
          <w:t>Разделы 4 - 8</w:t>
        </w:r>
      </w:hyperlink>
      <w:r>
        <w:t xml:space="preserve"> сводного отчета заполняются органом-разработчиком для всех рассматриваемых альтернативных вариантов предлагаемого правового регулирования. Впоследствии для каждого из вариантов предлагаемого правового регулирования приводится сравнительная характеристика преимуществ и недостатков по сравнению с иными вариантами. Обоснование выбора предпочтительного способа решения проблемы делается на основе сопоставления издержек и выгод различных способов.</w:t>
      </w:r>
    </w:p>
    <w:p w:rsidR="00802840" w:rsidRDefault="00802840">
      <w:bookmarkStart w:id="78" w:name="sub_1709"/>
      <w:r>
        <w:t xml:space="preserve">7.9. В </w:t>
      </w:r>
      <w:hyperlink w:anchor="sub_11009" w:history="1">
        <w:r>
          <w:rPr>
            <w:rStyle w:val="a4"/>
            <w:rFonts w:cs="Arial"/>
          </w:rPr>
          <w:t>разделе 9</w:t>
        </w:r>
      </w:hyperlink>
      <w:r>
        <w:t xml:space="preserve"> сводного отчета "Сравнение возможных вариантов решения проблемы" приводится сравнение возможных альтернативных способов предлагаемого правового регулирования, направленных на решение выявленной проблемы.</w:t>
      </w:r>
    </w:p>
    <w:bookmarkEnd w:id="78"/>
    <w:p w:rsidR="00802840" w:rsidRDefault="00802840">
      <w:r>
        <w:t>Выбранный способ регулирования должен обеспечивать достижение заявленных целей предлагаемого правового регулирования, решая существующую проблему либо существенно снижая ее негативные эффекты, при более низких затратах на его реализацию.</w:t>
      </w:r>
    </w:p>
    <w:p w:rsidR="00802840" w:rsidRDefault="00802840">
      <w:r>
        <w:t>Способы решения проблемы, их описание и количественные оценки могут быть уточнены и дополнены в сравнении с данными, приводившимися в форме уведомления об обсуждении предлагаемого правового регулирования.</w:t>
      </w:r>
    </w:p>
    <w:p w:rsidR="00802840" w:rsidRDefault="00802840">
      <w:bookmarkStart w:id="79" w:name="sub_1710"/>
      <w:r>
        <w:t xml:space="preserve">7.10. В </w:t>
      </w:r>
      <w:hyperlink w:anchor="sub_11010" w:history="1">
        <w:r>
          <w:rPr>
            <w:rStyle w:val="a4"/>
            <w:rFonts w:cs="Arial"/>
          </w:rPr>
          <w:t>разделе 10</w:t>
        </w:r>
      </w:hyperlink>
      <w:r>
        <w:t xml:space="preserve"> сводного отчета "Оценка необходимости установления переходного периода и (или) отсрочки вступления в силу проекта нормативного правового акта либо необходимость распространения предлагаемого правового регулирования на ранее возникшие отношения" указывается предполагаемая дата вступления в силу нормативного правового акта, необходимость установления переходного периода и (или) отсрочки вступления в силу проекта нормативного правового акта.</w:t>
      </w:r>
    </w:p>
    <w:bookmarkEnd w:id="79"/>
    <w:p w:rsidR="00802840" w:rsidRDefault="00802840">
      <w:r>
        <w:t>Если отдельные положения проекта нормативного правового акта вступают в силу в разное время, приводятся такие положения (ссылки на них) и даты их вступления в силу.</w:t>
      </w:r>
    </w:p>
    <w:p w:rsidR="00802840" w:rsidRDefault="00802840">
      <w:r>
        <w:t xml:space="preserve">Если установлен переходный период и (или) отсрочка вступления в силу проекта нормативного правового акта, приводится обоснование отсрочки. Необходимость переходного периода или отсрочки вступления в силу проекта нормативного правового акта обосновываются технологическими, экономическими, организационными и иными </w:t>
      </w:r>
      <w:r>
        <w:lastRenderedPageBreak/>
        <w:t>ограничениями, не позволяющими участникам отношений, включая органы государственной власти и местного самоуправления, немедленно приступить к исполнению новых обязанностей.</w:t>
      </w:r>
    </w:p>
    <w:p w:rsidR="00802840" w:rsidRDefault="00802840">
      <w:bookmarkStart w:id="80" w:name="sub_1711"/>
      <w:r>
        <w:t>7.11. Приложения к сводному отчету.</w:t>
      </w:r>
    </w:p>
    <w:bookmarkEnd w:id="80"/>
    <w:p w:rsidR="00802840" w:rsidRDefault="00802840">
      <w:r>
        <w:t>В приложениях к сводному отчету приводятся сводки предложений, поступивших в связи с размещением уведомления, а также в ходе проведения органом-разработчиком публичных консультаций, с указанием сведений об использовании либо об отказе от использования поступивших в их ходе предложений заинтересованных лиц, а также расчеты, проведенные органом-разработчиком в ходе процедур оценки регулирующего воздействия альтернативных вариантов предлагаемого правового регулирования выявленной проблемы.</w:t>
      </w:r>
    </w:p>
    <w:p w:rsidR="00802840" w:rsidRDefault="00802840"/>
    <w:p w:rsidR="00802840" w:rsidRDefault="00802840">
      <w:pPr>
        <w:pStyle w:val="1"/>
      </w:pPr>
      <w:bookmarkStart w:id="81" w:name="sub_1800"/>
      <w:r>
        <w:t>VIII. Мониторинг фактического воздействия нормативных правовых актов субъектов Российской Федерации</w:t>
      </w:r>
    </w:p>
    <w:bookmarkEnd w:id="81"/>
    <w:p w:rsidR="00802840" w:rsidRDefault="00802840"/>
    <w:p w:rsidR="00802840" w:rsidRDefault="00802840">
      <w:bookmarkStart w:id="82" w:name="sub_1801"/>
      <w:r>
        <w:t xml:space="preserve">8.1. Нормативным правовым актом субъекта Российской Федерации, устанавливающим порядок проведения процедуры ОРВ, могут быть установлены требования по проведению мониторинга фактического воздействия в отношении нормативных правовых актов, при подготовке проектов которых проводилась процедура ОРВ. Сроки и периодичность проведения мониторинга фактического воздействия устанавливаются в соответствии с </w:t>
      </w:r>
      <w:hyperlink w:anchor="sub_11031" w:history="1">
        <w:r>
          <w:rPr>
            <w:rStyle w:val="a4"/>
            <w:rFonts w:cs="Arial"/>
          </w:rPr>
          <w:t>пунктами 3.1 - 3.2</w:t>
        </w:r>
      </w:hyperlink>
      <w:r>
        <w:t xml:space="preserve"> сводного отчета о результатах проведения оценки регулирующего воздействия проекта нормативного правового акта.</w:t>
      </w:r>
    </w:p>
    <w:p w:rsidR="00802840" w:rsidRDefault="00802840">
      <w:bookmarkStart w:id="83" w:name="sub_1802"/>
      <w:bookmarkEnd w:id="82"/>
      <w:r>
        <w:t>8.2. Мониторинг фактического воздействия нормативных правовых актов проводится уполномоченным органом.</w:t>
      </w:r>
    </w:p>
    <w:p w:rsidR="00802840" w:rsidRDefault="00802840">
      <w:bookmarkStart w:id="84" w:name="sub_1803"/>
      <w:bookmarkEnd w:id="83"/>
      <w:r>
        <w:t>8.3. Для проведения оценки фактического воздействия нормативного правового акта рассчитываются фактические значения показателей (индикаторов) достижения целей регулирующего воздействия нормативного правового акта, а также оцениваются фактические положительные и отрицательные последствия установленного регулирования.</w:t>
      </w:r>
    </w:p>
    <w:p w:rsidR="00802840" w:rsidRDefault="00802840">
      <w:bookmarkStart w:id="85" w:name="sub_1804"/>
      <w:bookmarkEnd w:id="84"/>
      <w:r>
        <w:t>8.4. В отношении нормативного правового акта, подлежащего оценке фактического воздействия, подготавливается отчет об оценке фактического воздействия, включающий следующие сведения и материалы:</w:t>
      </w:r>
    </w:p>
    <w:p w:rsidR="00802840" w:rsidRDefault="00802840">
      <w:bookmarkStart w:id="86" w:name="sub_1841"/>
      <w:bookmarkEnd w:id="85"/>
      <w:r>
        <w:t>а) реквизиты нормативного правового акта субъекта Российской Федерации;</w:t>
      </w:r>
    </w:p>
    <w:p w:rsidR="00802840" w:rsidRDefault="00802840">
      <w:bookmarkStart w:id="87" w:name="sub_1842"/>
      <w:bookmarkEnd w:id="86"/>
      <w:r>
        <w:t>б) сведения о проведении оценки регулирующего воздействия проекта нормативного правового акта и ее результатах, включая сводный отчет о результатах проведения оценки регулирующего воздействия, заключение об оценке регулирующего воздействия, сводку предложений, поступивших по итогам проведения публичных консультаций;</w:t>
      </w:r>
    </w:p>
    <w:p w:rsidR="00802840" w:rsidRDefault="00802840">
      <w:bookmarkStart w:id="88" w:name="sub_1843"/>
      <w:bookmarkEnd w:id="87"/>
      <w:r>
        <w:t xml:space="preserve">в) сравнительный анализ установленных в сводном отчете прогнозных индикаторов достижения целей и их фактических значений в соответствии с </w:t>
      </w:r>
      <w:hyperlink w:anchor="sub_11344" w:history="1">
        <w:r>
          <w:rPr>
            <w:rStyle w:val="a4"/>
            <w:rFonts w:cs="Arial"/>
          </w:rPr>
          <w:t>пунктами 3.5</w:t>
        </w:r>
      </w:hyperlink>
      <w:r>
        <w:t xml:space="preserve">, </w:t>
      </w:r>
      <w:hyperlink w:anchor="sub_11344" w:history="1">
        <w:r>
          <w:rPr>
            <w:rStyle w:val="a4"/>
            <w:rFonts w:cs="Arial"/>
          </w:rPr>
          <w:t>3.7</w:t>
        </w:r>
      </w:hyperlink>
      <w:r>
        <w:t xml:space="preserve"> сводного отчета. Приводятся также методики расчета индикаторов и источники использованных данных. Для оценки фактических значений показателей используются официальные статистические данные, экспертные оценки, данные социологических опросов и другие источники информации. Рекомендуется, чтобы методики и источники данных для расчета фактических значений установленных показателей соответствовали тем, которые использовались при расчете целевых индикаторов в рамках оценки регулирующего воздействия проекта нормативного правового акта;</w:t>
      </w:r>
    </w:p>
    <w:p w:rsidR="00802840" w:rsidRDefault="00802840">
      <w:bookmarkStart w:id="89" w:name="sub_1844"/>
      <w:bookmarkEnd w:id="88"/>
      <w:r>
        <w:t xml:space="preserve">г) 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 зафиксированными в </w:t>
      </w:r>
      <w:hyperlink w:anchor="sub_11006" w:history="1">
        <w:r>
          <w:rPr>
            <w:rStyle w:val="a4"/>
            <w:rFonts w:cs="Arial"/>
          </w:rPr>
          <w:t>разделах 6 - 8</w:t>
        </w:r>
      </w:hyperlink>
      <w:r>
        <w:t xml:space="preserve"> сводного отчета;</w:t>
      </w:r>
    </w:p>
    <w:p w:rsidR="00802840" w:rsidRDefault="00802840">
      <w:bookmarkStart w:id="90" w:name="sub_1845"/>
      <w:bookmarkEnd w:id="89"/>
      <w:r>
        <w:t>д) результаты предыдущих оценок фактического воздействия данного нормативного правового акта (при наличии);</w:t>
      </w:r>
    </w:p>
    <w:p w:rsidR="00802840" w:rsidRDefault="00802840">
      <w:bookmarkStart w:id="91" w:name="sub_1846"/>
      <w:bookmarkEnd w:id="90"/>
      <w:r>
        <w:t>е) иные сведения, которые позволяют оценить фактическое воздействие.</w:t>
      </w:r>
    </w:p>
    <w:p w:rsidR="00802840" w:rsidRDefault="00802840">
      <w:bookmarkStart w:id="92" w:name="sub_1805"/>
      <w:bookmarkEnd w:id="91"/>
      <w:r>
        <w:t xml:space="preserve">8.5. В случае если заявленные цели правового регулирования не достигаются и </w:t>
      </w:r>
      <w:r>
        <w:lastRenderedPageBreak/>
        <w:t>(или) фактические отрицательные последствия установленного правового регулирования существенно превышают прогнозные значения, это отмечается в отчете об оценке фактического воздействия. В этом случае также проводится анализ причин данной ситуации, которая является основанием для формирования предложений об отмене или изменении нормативного правового акта или его отдельных положений.</w:t>
      </w:r>
    </w:p>
    <w:p w:rsidR="00802840" w:rsidRDefault="00802840">
      <w:bookmarkStart w:id="93" w:name="sub_1806"/>
      <w:bookmarkEnd w:id="92"/>
      <w:r>
        <w:t>8.6. Отчет об оценке фактического воздействия размещается на официальном сайте для проведения публичных консультаций. Вместе с материалами отчета размещается перечень вопросов для участников публичных консультаций. Срок публичных консультаций устанавливается нормативным правовым актом субъекта Российской Федерации, устанавливающим порядок проведения процедуры ОРВ.</w:t>
      </w:r>
    </w:p>
    <w:bookmarkEnd w:id="93"/>
    <w:p w:rsidR="00802840" w:rsidRDefault="00802840">
      <w:r>
        <w:t>О проведении публичных консультаций о результатах мониторинга фактического воздействия нормативного правового акта извещаются те же органы и организации, которые ранее информировались о проведении публичных консультаций в рамках оценки регулирующего воздействия проекта данного нормативного правового акта.</w:t>
      </w:r>
    </w:p>
    <w:p w:rsidR="00802840" w:rsidRDefault="00802840">
      <w:r>
        <w:t>Целью публичных консультаций является выработка мнения относительно того, достигаются ли в процессе действия нормативного правого акта заявленные цели правового регулирования, а также о целесообразности отмены или изменения данного нормативного правового акта или его отдельных положений.</w:t>
      </w:r>
    </w:p>
    <w:p w:rsidR="00802840" w:rsidRDefault="00802840">
      <w:bookmarkStart w:id="94" w:name="sub_1807"/>
      <w:r>
        <w:t xml:space="preserve">8.7. Проведение публичных консультаций, обобщение полученных предложений и размещение результатов осуществляется в соответствии с </w:t>
      </w:r>
      <w:hyperlink w:anchor="sub_1306" w:history="1">
        <w:r>
          <w:rPr>
            <w:rStyle w:val="a4"/>
            <w:rFonts w:cs="Arial"/>
          </w:rPr>
          <w:t>пунктами 3.6 - 3.8</w:t>
        </w:r>
      </w:hyperlink>
      <w:r>
        <w:t xml:space="preserve"> настоящих Методических рекомендаций.</w:t>
      </w:r>
    </w:p>
    <w:p w:rsidR="00802840" w:rsidRDefault="00802840">
      <w:bookmarkStart w:id="95" w:name="sub_1808"/>
      <w:bookmarkEnd w:id="94"/>
      <w:r>
        <w:t>8.8. По итогам проведения публичных консультаций уполномоченным органом подготавливается заключение об оценке фактического воздействия. В заключении делаются выводы о достижении заявленных целей регулирования, оцениваются положительные и отрицательные последствия действия нормативного правового акта, а также могут быть представлены предложения об отмене или изменении нормативного правового акта или его отдельных положений.</w:t>
      </w:r>
    </w:p>
    <w:p w:rsidR="00802840" w:rsidRDefault="00802840">
      <w:bookmarkStart w:id="96" w:name="sub_1809"/>
      <w:bookmarkEnd w:id="95"/>
      <w:r>
        <w:t>8.9. Заключение об оценке фактического воздействия размещается уполномоченным органом на официальном сайте.</w:t>
      </w:r>
    </w:p>
    <w:p w:rsidR="00802840" w:rsidRDefault="00802840">
      <w:bookmarkStart w:id="97" w:name="sub_1810"/>
      <w:bookmarkEnd w:id="96"/>
      <w:r>
        <w:t>8.10. В случае если заключение об оценке фактического воздействия содержит предложения об отмене или изменении нормативного правового акта или его отдельных положений, данное заключение направляется на рассмотрение в орган, имеющий полномочия для отмены либо внесения изменений в соответствующий нормативный правовой акт.</w:t>
      </w:r>
    </w:p>
    <w:bookmarkEnd w:id="97"/>
    <w:p w:rsidR="00802840" w:rsidRDefault="00802840"/>
    <w:p w:rsidR="00802840" w:rsidRDefault="00802840">
      <w:pPr>
        <w:pStyle w:val="1"/>
      </w:pPr>
      <w:bookmarkStart w:id="98" w:name="sub_1900"/>
      <w:r>
        <w:t>IX. Рекомендации по проведению экспертизы</w:t>
      </w:r>
    </w:p>
    <w:bookmarkEnd w:id="98"/>
    <w:p w:rsidR="00802840" w:rsidRDefault="00802840"/>
    <w:p w:rsidR="00802840" w:rsidRDefault="00802840">
      <w:bookmarkStart w:id="99" w:name="sub_1901"/>
      <w:r>
        <w:t>9.1. Экспертиза нормативных правовых актов проводится в отношении нормативных правовых актов в целях оценки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w:t>
      </w:r>
    </w:p>
    <w:p w:rsidR="00802840" w:rsidRDefault="00802840">
      <w:bookmarkStart w:id="100" w:name="sub_1902"/>
      <w:bookmarkEnd w:id="99"/>
      <w:r>
        <w:t>9.2. Экспертиза проводится в отношении нормативных правовых актов, регулирующих отношения, участниками которых являются или могут являться субъекты предпринимательской и инвестиционной деятельности.</w:t>
      </w:r>
    </w:p>
    <w:p w:rsidR="00802840" w:rsidRDefault="00802840">
      <w:bookmarkStart w:id="101" w:name="sub_1903"/>
      <w:bookmarkEnd w:id="100"/>
      <w:r>
        <w:t>9.3. Экспертиза осуществляется на основании предложений о проведении экспертизы, поступивших в уполномоченный орган от:</w:t>
      </w:r>
    </w:p>
    <w:p w:rsidR="00802840" w:rsidRDefault="00802840">
      <w:bookmarkStart w:id="102" w:name="sub_1931"/>
      <w:bookmarkEnd w:id="101"/>
      <w:r>
        <w:t>а) органов государственной власти субъектов Российской Федерации;</w:t>
      </w:r>
    </w:p>
    <w:p w:rsidR="00802840" w:rsidRDefault="00802840">
      <w:bookmarkStart w:id="103" w:name="sub_1932"/>
      <w:bookmarkEnd w:id="102"/>
      <w:r>
        <w:t>б) органов местного самоуправления;</w:t>
      </w:r>
    </w:p>
    <w:p w:rsidR="00802840" w:rsidRDefault="00802840">
      <w:bookmarkStart w:id="104" w:name="sub_1933"/>
      <w:bookmarkEnd w:id="103"/>
      <w:r>
        <w:t>в) научно-исследовательских, общественных и иных организаций;</w:t>
      </w:r>
    </w:p>
    <w:p w:rsidR="00802840" w:rsidRDefault="00802840">
      <w:bookmarkStart w:id="105" w:name="sub_1934"/>
      <w:bookmarkEnd w:id="104"/>
      <w:r>
        <w:t>г) субъектов предпринимательской и инвестиционной деятельности, их ассоциаций и союзов;</w:t>
      </w:r>
    </w:p>
    <w:p w:rsidR="00802840" w:rsidRDefault="00802840">
      <w:bookmarkStart w:id="106" w:name="sub_1935"/>
      <w:bookmarkEnd w:id="105"/>
      <w:r>
        <w:t>д) иных лиц.</w:t>
      </w:r>
    </w:p>
    <w:p w:rsidR="00802840" w:rsidRDefault="00802840">
      <w:bookmarkStart w:id="107" w:name="sub_1904"/>
      <w:bookmarkEnd w:id="106"/>
      <w:r>
        <w:t xml:space="preserve">9.4. На основании предложений о проведении экспертизы, поступивших в </w:t>
      </w:r>
      <w:r>
        <w:lastRenderedPageBreak/>
        <w:t>уполномоченный орган, составляется план проведения экспертизы (далее - план).</w:t>
      </w:r>
    </w:p>
    <w:bookmarkEnd w:id="107"/>
    <w:p w:rsidR="00802840" w:rsidRDefault="00802840">
      <w:r>
        <w:t>Нормативные правовые акты включаются в план при наличии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p>
    <w:p w:rsidR="00802840" w:rsidRDefault="00802840">
      <w:r>
        <w:t>Данные сведения могут быть получены уполномоченным органом как в результате рассмотрения предложений о проведении экспертизы, так и самостоятельно в связи с осуществлением функций по выработке государственной политики и нормативно-правовому регулированию в установленной сфере деятельности.</w:t>
      </w:r>
    </w:p>
    <w:p w:rsidR="00802840" w:rsidRDefault="00802840">
      <w:bookmarkStart w:id="108" w:name="sub_1905"/>
      <w:r>
        <w:t>9.5. До включения в план уполномоченный орган запрашивает мнения о необходимости проведения экспертизы рассматриваемых нормативных правовых актов с учетом сложившейся правоприменительной практики у некоммерческих организаций, целью деятельности которых является защита и представление интересов субъектов предпринимательской и инвестиционной деятельности.</w:t>
      </w:r>
    </w:p>
    <w:bookmarkEnd w:id="108"/>
    <w:p w:rsidR="00802840" w:rsidRDefault="00802840">
      <w:r>
        <w:t>План утверждается уполномоченным органом на год, а также размещается на официальном сайте или на сайте уполномоченного органа в информационно-телекоммуникационной сети "Интернет" (далее - сайт уполномоченного органа).</w:t>
      </w:r>
    </w:p>
    <w:p w:rsidR="00802840" w:rsidRDefault="00802840">
      <w:bookmarkStart w:id="109" w:name="sub_1906"/>
      <w:r>
        <w:t>9.6. В нормативном правовом акте субъекта Российской Федерации, регламентирующем порядок проведения экспертизы, необходимо закрепить сроки проведения экспертизы, которые следует устанавливать не более трех месяцев.</w:t>
      </w:r>
    </w:p>
    <w:bookmarkEnd w:id="109"/>
    <w:p w:rsidR="00802840" w:rsidRDefault="00802840">
      <w:r>
        <w:t>Срок проведения экспертизы при необходимости может быть продлен уполномоченным органом, но не более чем на один месяц.</w:t>
      </w:r>
    </w:p>
    <w:p w:rsidR="00802840" w:rsidRDefault="00802840">
      <w:bookmarkStart w:id="110" w:name="sub_1907"/>
      <w:r>
        <w:t>9.7. В ходе экспертизы проводятся публичные консультации, исследование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 и составляется мотивированное заключение об экспертизе.</w:t>
      </w:r>
    </w:p>
    <w:p w:rsidR="00802840" w:rsidRDefault="00802840">
      <w:bookmarkStart w:id="111" w:name="sub_1908"/>
      <w:bookmarkEnd w:id="110"/>
      <w:r>
        <w:t>9.8. Публичные консультации рекомендуется проводить в течение одного месяца со дня, установленного для начала экспертизы.</w:t>
      </w:r>
    </w:p>
    <w:bookmarkEnd w:id="111"/>
    <w:p w:rsidR="00802840" w:rsidRDefault="00802840">
      <w:r>
        <w:t>На официальном сайте или на сайте уполномоченного органа размещается уведомление о проведении экспертизы с указанием срока начала и окончания публичных консультаций.</w:t>
      </w:r>
    </w:p>
    <w:p w:rsidR="00802840" w:rsidRDefault="00802840">
      <w:bookmarkStart w:id="112" w:name="sub_1909"/>
      <w:r>
        <w:t>9.9. В нормативном правовом акте субъекта Российской Федерации, регламентирующем порядок проведения экспертизы, рекомендуется закрепить положение, в соответствии с которым органы государственной власти субъекта Российской Федерации по запросу уполномоченного органа представляют необходимые материалы в целях проведения экспертизы.</w:t>
      </w:r>
    </w:p>
    <w:bookmarkEnd w:id="112"/>
    <w:p w:rsidR="00802840" w:rsidRDefault="00802840">
      <w:r>
        <w:t>Уполномоченный орган запрашивает у органа государственной власти субъекта Российской Федерации, принявшего нормативный правовой акт, или органа государственной власти субъекта Российской Федерации, осуществляющего функции по выработке государственной политики и нормативно-правовому регулированию в соответствующей сфере деятельности, материалы, необходимые для проведения экспертизы.</w:t>
      </w:r>
    </w:p>
    <w:p w:rsidR="00802840" w:rsidRDefault="00802840">
      <w:r>
        <w:t>Указанные материалы содержат сведения (расчеты, обоснования), на которых основывается необходимость государственного регулирования соответствующих общественных отношений.</w:t>
      </w:r>
    </w:p>
    <w:p w:rsidR="00802840" w:rsidRDefault="00802840">
      <w:r>
        <w:t>В случае если органом государственной власти субъекта Российской Федерации, принявшим нормативный правовой акт, или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деятельности, на запрос уполномоченного органа в установленный срок не представлены необходимые в целях проведения экспертизы материалы, сведения об этом указываются в тексте заключения.</w:t>
      </w:r>
    </w:p>
    <w:p w:rsidR="00802840" w:rsidRDefault="00802840">
      <w:r>
        <w:t xml:space="preserve">Уполномоченный орган обращается к представителям предпринимательского сообщества и иным заинтересованным лицам с запросом информационно-аналитических материалов по предмету экспертизы, предлагая в нем </w:t>
      </w:r>
      <w:r>
        <w:lastRenderedPageBreak/>
        <w:t>срок для их предоставления.</w:t>
      </w:r>
    </w:p>
    <w:p w:rsidR="00802840" w:rsidRDefault="00802840">
      <w:bookmarkStart w:id="113" w:name="sub_1910"/>
      <w:r>
        <w:t>9.10. Исследование нормативных правовых актов рекомендуется проводить во взаимодействии с органом государственной власти субъекта Российской Федерации, принявшим нормативный правовой акт,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деятельности, а также с участием представителей предпринимательского сообщества.</w:t>
      </w:r>
    </w:p>
    <w:p w:rsidR="00802840" w:rsidRDefault="00802840">
      <w:bookmarkStart w:id="114" w:name="sub_1911"/>
      <w:bookmarkEnd w:id="113"/>
      <w:r>
        <w:t>9.11. При проведении исследования следует:</w:t>
      </w:r>
    </w:p>
    <w:p w:rsidR="00802840" w:rsidRDefault="00802840">
      <w:bookmarkStart w:id="115" w:name="sub_19111"/>
      <w:bookmarkEnd w:id="114"/>
      <w:r>
        <w:t>а) рассматривать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802840" w:rsidRDefault="00802840">
      <w:bookmarkStart w:id="116" w:name="sub_19112"/>
      <w:bookmarkEnd w:id="115"/>
      <w:r>
        <w:t>б) анализировать положения нормативного правового акта во взаимосвязи со сложившейся практикой их применения;</w:t>
      </w:r>
    </w:p>
    <w:p w:rsidR="00802840" w:rsidRDefault="00802840">
      <w:bookmarkStart w:id="117" w:name="sub_19113"/>
      <w:bookmarkEnd w:id="116"/>
      <w:r>
        <w:t>в) определять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w:t>
      </w:r>
    </w:p>
    <w:p w:rsidR="00802840" w:rsidRDefault="00802840">
      <w:bookmarkStart w:id="118" w:name="sub_19114"/>
      <w:bookmarkEnd w:id="117"/>
      <w:r>
        <w:t>г) устанавливать наличие затруднений в осуществлении предпринимательской и инвестиционной деятельности, вызванных применением положений нормативного правового акта, а также их обоснованность и целесообразность для целей государственного регулирования соответствующих отношений.</w:t>
      </w:r>
    </w:p>
    <w:p w:rsidR="00802840" w:rsidRDefault="00802840">
      <w:bookmarkStart w:id="119" w:name="sub_1912"/>
      <w:bookmarkEnd w:id="118"/>
      <w:r>
        <w:t>9.12. По результатам исследования составляется проект заключения об экспертизе.</w:t>
      </w:r>
    </w:p>
    <w:bookmarkEnd w:id="119"/>
    <w:p w:rsidR="00802840" w:rsidRDefault="00802840">
      <w:r>
        <w:t>В проекте заключения об экспертизе указываются сведения:</w:t>
      </w:r>
    </w:p>
    <w:p w:rsidR="00802840" w:rsidRDefault="00802840">
      <w:bookmarkStart w:id="120" w:name="sub_19121"/>
      <w:r>
        <w:t>а) о нормативном правовом акте, в отношении которого проводится экспертиза, источниках его официального опубликования, органе государственной власти субъекта Российской Федерации, принявшем нормативный правой акт и органе государственной власти субъекта Российской Федерации, осуществляющем функции по выработке государственной политики и нормативно-правовому регулированию в соответствующей сфере деятельности;</w:t>
      </w:r>
    </w:p>
    <w:p w:rsidR="00802840" w:rsidRDefault="00802840">
      <w:bookmarkStart w:id="121" w:name="sub_19122"/>
      <w:bookmarkEnd w:id="120"/>
      <w:r>
        <w:t>б) о выявленных положениях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при осуществлении предпринимательской и инвестиционной деятельности, или об отсутствии таких положений;</w:t>
      </w:r>
    </w:p>
    <w:p w:rsidR="00802840" w:rsidRDefault="00802840">
      <w:bookmarkStart w:id="122" w:name="sub_19123"/>
      <w:bookmarkEnd w:id="121"/>
      <w:r>
        <w:t>в) об обосновании сделанных выводов;</w:t>
      </w:r>
    </w:p>
    <w:p w:rsidR="00802840" w:rsidRDefault="00802840">
      <w:bookmarkStart w:id="123" w:name="sub_19124"/>
      <w:bookmarkEnd w:id="122"/>
      <w:r>
        <w:t>г) о проведенных публичных мероприятиях, включая позиции органов государственной власти субъекта Российской Федерации и представителей предпринимательского сообщества, участвовавших в экспертизе.</w:t>
      </w:r>
    </w:p>
    <w:p w:rsidR="00802840" w:rsidRDefault="00802840">
      <w:bookmarkStart w:id="124" w:name="sub_1913"/>
      <w:bookmarkEnd w:id="123"/>
      <w:r>
        <w:t>9.13. Проект заключения об экспертизе направляется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регулированию в соответствующей сфере деятельности, с указанием срока окончания приема замечаний и предложений.</w:t>
      </w:r>
    </w:p>
    <w:bookmarkEnd w:id="124"/>
    <w:p w:rsidR="00802840" w:rsidRDefault="00802840">
      <w:r>
        <w:t>Проект заключения также направляется представителям предпринимательского сообщества на отзыв с указанием срока его предоставления.</w:t>
      </w:r>
    </w:p>
    <w:p w:rsidR="00802840" w:rsidRDefault="00802840">
      <w:r>
        <w:t>Поступившие в уполномоченный орган в установленный срок отзывы, замечания и предложения рассматриваются при доработке проекта заключения.</w:t>
      </w:r>
    </w:p>
    <w:p w:rsidR="00802840" w:rsidRDefault="00802840">
      <w:bookmarkStart w:id="125" w:name="sub_1914"/>
      <w:r>
        <w:t>9.14. После подписания заключение об экспертизе размещается на официальном сайте или на сайте уполномоченного органа, а также направляется лицу, обратившемуся с предложением о проведении экспертизы данного нормативного правового акта, и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регулированию в соответствующей сфере деятельности.</w:t>
      </w:r>
    </w:p>
    <w:p w:rsidR="00802840" w:rsidRDefault="00802840">
      <w:bookmarkStart w:id="126" w:name="sub_1915"/>
      <w:bookmarkEnd w:id="125"/>
      <w:r>
        <w:lastRenderedPageBreak/>
        <w:t>9.15. В нормативном правовом акте субъекта Российской Федерации, регламентирующем порядок проведения экспертизы, рекомендуется закрепить механизмы учета выводов, содержащихся в заключении об экспертизе (обязательный учет данных выводов, специальные процедуры урегулирования разногласий по возникшим в ходе экспертизы спорным вопросам или иные механизмы).</w:t>
      </w:r>
    </w:p>
    <w:p w:rsidR="00802840" w:rsidRDefault="00802840">
      <w:bookmarkStart w:id="127" w:name="sub_1916"/>
      <w:bookmarkEnd w:id="126"/>
      <w:r>
        <w:t>9.16. По результатам экспертизы уполномоченный орган в случае выявления в нормативном правовом акте положений, необоснованно затрудняющих осуществление предпринимательской и инвестиционной деятельности вносит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регулированию, предложение об отмене или изменении нормативного правового акта или его отдельных положений, необоснованно затрудняющих ведение предпринимательской и инвестиционной деятельности.</w:t>
      </w:r>
    </w:p>
    <w:bookmarkEnd w:id="127"/>
    <w:p w:rsidR="00802840" w:rsidRDefault="00802840"/>
    <w:p w:rsidR="00802840" w:rsidRDefault="00802840">
      <w:pPr>
        <w:pStyle w:val="1"/>
      </w:pPr>
      <w:bookmarkStart w:id="128" w:name="sub_10100"/>
      <w:r>
        <w:t>X. Отчетность о развитии и результатах процедуры оценки регулирующего воздействия в субъекте Российской Федерации</w:t>
      </w:r>
    </w:p>
    <w:bookmarkEnd w:id="128"/>
    <w:p w:rsidR="00802840" w:rsidRDefault="00802840"/>
    <w:p w:rsidR="00802840" w:rsidRDefault="00802840">
      <w:bookmarkStart w:id="129" w:name="sub_11011"/>
      <w:r>
        <w:t xml:space="preserve">10.1. Уполномоченным органом ежегодно, не позднее 15 февраля года, следующего за отчетным, готовится доклад о развитии и результатах процедуры ОРВ в субъекте Российской Федерации (рекомендуемая структура доклада о развитии и результатах процедуры ОРВ в субъекте Российской Федерации приведена в </w:t>
      </w:r>
      <w:hyperlink w:anchor="sub_12000" w:history="1">
        <w:r>
          <w:rPr>
            <w:rStyle w:val="a4"/>
            <w:rFonts w:cs="Arial"/>
          </w:rPr>
          <w:t>приложении 3</w:t>
        </w:r>
      </w:hyperlink>
      <w:r>
        <w:t xml:space="preserve"> к настоящим Методическим рекомендациям) и представляется в Минэкономразвития России.</w:t>
      </w:r>
    </w:p>
    <w:p w:rsidR="00802840" w:rsidRDefault="00802840">
      <w:bookmarkStart w:id="130" w:name="sub_11012"/>
      <w:bookmarkEnd w:id="129"/>
      <w:r>
        <w:t>10.2. Представленный в Минэкономразвития России доклад о развитии и результатах процедуры ОРВ в субъекте Российской Федерации опубликовывается уполномоченным органом на официальном сайте.</w:t>
      </w:r>
    </w:p>
    <w:bookmarkEnd w:id="130"/>
    <w:p w:rsidR="00802840" w:rsidRDefault="00802840">
      <w:pPr>
        <w:pStyle w:val="aff7"/>
        <w:rPr>
          <w:sz w:val="22"/>
          <w:szCs w:val="22"/>
        </w:rPr>
      </w:pPr>
      <w:r>
        <w:rPr>
          <w:sz w:val="22"/>
          <w:szCs w:val="22"/>
        </w:rPr>
        <w:t>_____________________________</w:t>
      </w:r>
    </w:p>
    <w:p w:rsidR="00802840" w:rsidRDefault="00802840">
      <w:bookmarkStart w:id="131" w:name="sub_1111"/>
      <w:r>
        <w:t>* Собрание законодательства Российской Федерации, 1999, N 42, ст. 5005; 2000, N 31, ст. 3205; 2001, N 7, ст. 608; 2002, N 19, ст. 1792; N 30, ст. 3024; N 50, ст. 4930; 2003, N 27, ст. 2709; 2004, N 25, ст. 2484; N 50, ст. 4950; 2005, N 1, ст. 17, 25; N 30, ст. 3104; 2006, N 1, ст. 10, 13, 14; N 23, ст. 2380; N 29, ст. 3124; N 30, ст. 3287; N 31, ст. 3427, 3452; N 44, ст. 4537; N 50, ст. 5279; 2007, N 1, ст. 21; N 10, ст. 1151; N 13, ст. 1464; N 18, ст. 2117; N 21, ст. 2455, N 26, ст. 3074; N 30, ст. 3747, 3805, 3808; N 43, ст. 5084; N 46, ст. 5553; 2008, N 13, ст. 1186; N 29, ст. 3418; N 30, ст. 3597, 3613, 3616; N 48, ст. 5516; N 49, ст. 5747; N 52, ст. 6229, 6236; 2009, N 7 ст. 772; N 14, ст. 1576; N 29, ст. 3612; N 48, ст. 5711; N 51, ст. 6156, 6163; 2010, N 14, ст. 1549; N 15, ст. 1736, 1738; N 19, ст. 2291; N 23, ст. 2800; N 31, ст. 4160; N 40, ст. 4969; N 41, ст. 5190; N 46, ст. 5918; N 47, ст. 6030, 6031; N 49, ст. 6409; N 52, ст. 6984, 6991; 2011, N 1, ст. 18; N 17, ст. 2310; N 27, ст. 3868, 3881; N 29, ст. 4283; N 30, ст. 4572, 4590, 4594; N 31, ст. 4703; N 48, ст. 6727, 6730, 6732; N 49, ст. 7039, 7042; N 50, ст. 7359; 2012, N 10, ст. 1158, 1163; N 18, ст. 2126; N 19, ст. 2274; N 31, ст. 4326; N 49, ст. 6755; N 50, ст. 6954, 6957, 6967; N 53, ст. 7596; 2013, N 14, ст. 1638, 1663; N 19, ст. 2329, 2331; N 23, ст. 2875, 2876, 2878; N 27, ст. 3468, 3470, 3477; N 40, ст. 5034; N 43, ст. 5454; N 44, ст. 5642; N 48, ст. 6165; N 51, ст. 6679, 6691; N 52, ст. 6981, 7010; 2014, N 8, ст. 739.</w:t>
      </w:r>
    </w:p>
    <w:bookmarkEnd w:id="131"/>
    <w:p w:rsidR="00802840" w:rsidRDefault="00802840"/>
    <w:p w:rsidR="00802840" w:rsidRDefault="00802840">
      <w:pPr>
        <w:ind w:firstLine="698"/>
        <w:jc w:val="right"/>
      </w:pPr>
      <w:bookmarkStart w:id="132" w:name="sub_10000"/>
      <w:r>
        <w:rPr>
          <w:rStyle w:val="a3"/>
          <w:bCs/>
        </w:rPr>
        <w:t>Приложение 1</w:t>
      </w:r>
    </w:p>
    <w:bookmarkEnd w:id="132"/>
    <w:p w:rsidR="00802840" w:rsidRDefault="00802840"/>
    <w:p w:rsidR="00802840" w:rsidRDefault="00802840">
      <w:pPr>
        <w:pStyle w:val="aff7"/>
        <w:rPr>
          <w:sz w:val="22"/>
          <w:szCs w:val="22"/>
        </w:rPr>
      </w:pPr>
      <w:r>
        <w:rPr>
          <w:sz w:val="22"/>
          <w:szCs w:val="22"/>
        </w:rPr>
        <w:t xml:space="preserve">                               </w:t>
      </w:r>
      <w:r>
        <w:rPr>
          <w:rStyle w:val="a3"/>
          <w:bCs/>
          <w:sz w:val="22"/>
          <w:szCs w:val="22"/>
        </w:rPr>
        <w:t>Уведомление</w:t>
      </w:r>
    </w:p>
    <w:p w:rsidR="00802840" w:rsidRDefault="00802840">
      <w:pPr>
        <w:pStyle w:val="aff7"/>
        <w:rPr>
          <w:sz w:val="22"/>
          <w:szCs w:val="22"/>
        </w:rPr>
      </w:pPr>
      <w:r>
        <w:rPr>
          <w:sz w:val="22"/>
          <w:szCs w:val="22"/>
        </w:rPr>
        <w:t xml:space="preserve">           </w:t>
      </w:r>
      <w:r>
        <w:rPr>
          <w:rStyle w:val="a3"/>
          <w:bCs/>
          <w:sz w:val="22"/>
          <w:szCs w:val="22"/>
        </w:rPr>
        <w:t>об обсуждении предлагаемого правового регулирования</w:t>
      </w:r>
    </w:p>
    <w:p w:rsidR="00802840" w:rsidRDefault="00802840"/>
    <w:p w:rsidR="00802840" w:rsidRDefault="00802840">
      <w:pPr>
        <w:pStyle w:val="aff7"/>
        <w:rPr>
          <w:sz w:val="22"/>
          <w:szCs w:val="22"/>
        </w:rPr>
      </w:pPr>
      <w:r>
        <w:rPr>
          <w:sz w:val="22"/>
          <w:szCs w:val="22"/>
        </w:rPr>
        <w:t xml:space="preserve">      Настоящим    __________________________    (наименование    органа-</w:t>
      </w:r>
    </w:p>
    <w:p w:rsidR="00802840" w:rsidRDefault="00802840">
      <w:pPr>
        <w:pStyle w:val="aff7"/>
        <w:rPr>
          <w:sz w:val="22"/>
          <w:szCs w:val="22"/>
        </w:rPr>
      </w:pPr>
      <w:r>
        <w:rPr>
          <w:sz w:val="22"/>
          <w:szCs w:val="22"/>
        </w:rPr>
        <w:t xml:space="preserve"> разработчика)   извещает   о   начале   обсуждения   идеи    (концепции)</w:t>
      </w:r>
    </w:p>
    <w:p w:rsidR="00802840" w:rsidRDefault="00802840">
      <w:pPr>
        <w:pStyle w:val="aff7"/>
        <w:rPr>
          <w:sz w:val="22"/>
          <w:szCs w:val="22"/>
        </w:rPr>
      </w:pPr>
      <w:r>
        <w:rPr>
          <w:sz w:val="22"/>
          <w:szCs w:val="22"/>
        </w:rPr>
        <w:t xml:space="preserve"> предлагаемого    правового    регулирования    и       сборе предложений</w:t>
      </w:r>
    </w:p>
    <w:p w:rsidR="00802840" w:rsidRDefault="00802840">
      <w:pPr>
        <w:pStyle w:val="aff7"/>
        <w:rPr>
          <w:sz w:val="22"/>
          <w:szCs w:val="22"/>
        </w:rPr>
      </w:pPr>
      <w:r>
        <w:rPr>
          <w:sz w:val="22"/>
          <w:szCs w:val="22"/>
        </w:rPr>
        <w:t xml:space="preserve"> заинтересованных лиц.</w:t>
      </w:r>
    </w:p>
    <w:p w:rsidR="00802840" w:rsidRDefault="00802840">
      <w:pPr>
        <w:pStyle w:val="aff7"/>
        <w:rPr>
          <w:sz w:val="22"/>
          <w:szCs w:val="22"/>
        </w:rPr>
      </w:pPr>
      <w:r>
        <w:rPr>
          <w:sz w:val="22"/>
          <w:szCs w:val="22"/>
        </w:rPr>
        <w:t xml:space="preserve">      Предложения принимаются по адресу:______________________,  а  также</w:t>
      </w:r>
    </w:p>
    <w:p w:rsidR="00802840" w:rsidRDefault="00802840">
      <w:pPr>
        <w:pStyle w:val="aff7"/>
        <w:rPr>
          <w:sz w:val="22"/>
          <w:szCs w:val="22"/>
        </w:rPr>
      </w:pPr>
      <w:r>
        <w:rPr>
          <w:sz w:val="22"/>
          <w:szCs w:val="22"/>
        </w:rPr>
        <w:lastRenderedPageBreak/>
        <w:t xml:space="preserve"> по адресу электронной почты: ______________________</w:t>
      </w:r>
    </w:p>
    <w:p w:rsidR="00802840" w:rsidRDefault="00802840">
      <w:pPr>
        <w:pStyle w:val="aff7"/>
        <w:rPr>
          <w:sz w:val="22"/>
          <w:szCs w:val="22"/>
        </w:rPr>
      </w:pPr>
      <w:r>
        <w:rPr>
          <w:sz w:val="22"/>
          <w:szCs w:val="22"/>
        </w:rPr>
        <w:t xml:space="preserve">      Сроки приема предложений: _____________________</w:t>
      </w:r>
    </w:p>
    <w:p w:rsidR="00802840" w:rsidRDefault="00802840">
      <w:pPr>
        <w:pStyle w:val="aff7"/>
        <w:rPr>
          <w:sz w:val="22"/>
          <w:szCs w:val="22"/>
        </w:rPr>
      </w:pPr>
      <w:r>
        <w:rPr>
          <w:sz w:val="22"/>
          <w:szCs w:val="22"/>
        </w:rPr>
        <w:t xml:space="preserve">      Место размещения  уведомления  о  подготовке  проекта  нормативного</w:t>
      </w:r>
    </w:p>
    <w:p w:rsidR="00802840" w:rsidRDefault="00802840">
      <w:pPr>
        <w:pStyle w:val="aff7"/>
        <w:rPr>
          <w:sz w:val="22"/>
          <w:szCs w:val="22"/>
        </w:rPr>
      </w:pPr>
      <w:r>
        <w:rPr>
          <w:sz w:val="22"/>
          <w:szCs w:val="22"/>
        </w:rPr>
        <w:t xml:space="preserve"> правового  акта  в  информационно-телекоммуникационной  сети  "Интернет"</w:t>
      </w:r>
    </w:p>
    <w:p w:rsidR="00802840" w:rsidRDefault="00802840">
      <w:pPr>
        <w:pStyle w:val="aff7"/>
        <w:rPr>
          <w:sz w:val="22"/>
          <w:szCs w:val="22"/>
        </w:rPr>
      </w:pPr>
      <w:r>
        <w:rPr>
          <w:sz w:val="22"/>
          <w:szCs w:val="22"/>
        </w:rPr>
        <w:t xml:space="preserve"> (полный электронный адрес): _____________________________________</w:t>
      </w:r>
    </w:p>
    <w:p w:rsidR="00802840" w:rsidRDefault="00802840">
      <w:pPr>
        <w:pStyle w:val="aff7"/>
        <w:rPr>
          <w:sz w:val="22"/>
          <w:szCs w:val="22"/>
        </w:rPr>
      </w:pPr>
      <w:r>
        <w:rPr>
          <w:sz w:val="22"/>
          <w:szCs w:val="22"/>
        </w:rPr>
        <w:t xml:space="preserve">      Все поступившие предложения будут рассмотрены.  Сводка  предложений</w:t>
      </w:r>
    </w:p>
    <w:p w:rsidR="00802840" w:rsidRDefault="00802840">
      <w:pPr>
        <w:pStyle w:val="aff7"/>
        <w:rPr>
          <w:sz w:val="22"/>
          <w:szCs w:val="22"/>
        </w:rPr>
      </w:pPr>
      <w:r>
        <w:rPr>
          <w:sz w:val="22"/>
          <w:szCs w:val="22"/>
        </w:rPr>
        <w:t xml:space="preserve"> будет размещена на сайте ____________________ (адрес официального сайта)</w:t>
      </w:r>
    </w:p>
    <w:p w:rsidR="00802840" w:rsidRDefault="00802840">
      <w:pPr>
        <w:pStyle w:val="aff7"/>
        <w:rPr>
          <w:sz w:val="22"/>
          <w:szCs w:val="22"/>
        </w:rPr>
      </w:pPr>
      <w:r>
        <w:rPr>
          <w:sz w:val="22"/>
          <w:szCs w:val="22"/>
        </w:rPr>
        <w:t xml:space="preserve"> не позднее _________________ (число, месяц, год).</w:t>
      </w:r>
    </w:p>
    <w:p w:rsidR="00802840" w:rsidRDefault="00802840">
      <w:pPr>
        <w:pStyle w:val="aff7"/>
        <w:rPr>
          <w:sz w:val="22"/>
          <w:szCs w:val="22"/>
        </w:rPr>
      </w:pPr>
      <w:bookmarkStart w:id="133" w:name="sub_10001"/>
      <w:r>
        <w:rPr>
          <w:sz w:val="22"/>
          <w:szCs w:val="22"/>
        </w:rPr>
        <w:t xml:space="preserve"> 1.  Описание  проблемы,  на  решение  которой  направлено   предлагаемое</w:t>
      </w:r>
    </w:p>
    <w:bookmarkEnd w:id="133"/>
    <w:p w:rsidR="00802840" w:rsidRDefault="00802840">
      <w:pPr>
        <w:pStyle w:val="aff7"/>
        <w:rPr>
          <w:sz w:val="22"/>
          <w:szCs w:val="22"/>
        </w:rPr>
      </w:pPr>
      <w:r>
        <w:rPr>
          <w:sz w:val="22"/>
          <w:szCs w:val="22"/>
        </w:rPr>
        <w:t xml:space="preserve"> правовое регулирование:</w:t>
      </w:r>
    </w:p>
    <w:p w:rsidR="00802840" w:rsidRDefault="00802840">
      <w:pPr>
        <w:pStyle w:val="aff7"/>
        <w:rPr>
          <w:sz w:val="22"/>
          <w:szCs w:val="22"/>
        </w:rPr>
      </w:pPr>
      <w:r>
        <w:rPr>
          <w:sz w:val="22"/>
          <w:szCs w:val="22"/>
        </w:rPr>
        <w:t xml:space="preserve"> ________________________________________________________________________</w:t>
      </w:r>
    </w:p>
    <w:p w:rsidR="00802840" w:rsidRDefault="00802840">
      <w:pPr>
        <w:pStyle w:val="aff7"/>
        <w:rPr>
          <w:sz w:val="22"/>
          <w:szCs w:val="22"/>
        </w:rPr>
      </w:pPr>
      <w:r>
        <w:rPr>
          <w:sz w:val="22"/>
          <w:szCs w:val="22"/>
        </w:rPr>
        <w:t xml:space="preserve">                      место для текстового описания</w:t>
      </w:r>
    </w:p>
    <w:p w:rsidR="00802840" w:rsidRDefault="00802840"/>
    <w:p w:rsidR="00802840" w:rsidRDefault="00802840">
      <w:pPr>
        <w:pStyle w:val="aff7"/>
        <w:rPr>
          <w:sz w:val="22"/>
          <w:szCs w:val="22"/>
        </w:rPr>
      </w:pPr>
      <w:bookmarkStart w:id="134" w:name="sub_10002"/>
      <w:r>
        <w:rPr>
          <w:sz w:val="22"/>
          <w:szCs w:val="22"/>
        </w:rPr>
        <w:t xml:space="preserve"> 2. Цели предлагаемого правового регулирования:</w:t>
      </w:r>
    </w:p>
    <w:bookmarkEnd w:id="134"/>
    <w:p w:rsidR="00802840" w:rsidRDefault="00802840">
      <w:pPr>
        <w:pStyle w:val="aff7"/>
        <w:rPr>
          <w:sz w:val="22"/>
          <w:szCs w:val="22"/>
        </w:rPr>
      </w:pPr>
      <w:r>
        <w:rPr>
          <w:sz w:val="22"/>
          <w:szCs w:val="22"/>
        </w:rPr>
        <w:t xml:space="preserve"> ________________________________________________________________________</w:t>
      </w:r>
    </w:p>
    <w:p w:rsidR="00802840" w:rsidRDefault="00802840">
      <w:pPr>
        <w:pStyle w:val="aff7"/>
        <w:rPr>
          <w:sz w:val="22"/>
          <w:szCs w:val="22"/>
        </w:rPr>
      </w:pPr>
      <w:r>
        <w:rPr>
          <w:sz w:val="22"/>
          <w:szCs w:val="22"/>
        </w:rPr>
        <w:t xml:space="preserve">                      место для текстового описания</w:t>
      </w:r>
    </w:p>
    <w:p w:rsidR="00802840" w:rsidRDefault="00802840"/>
    <w:p w:rsidR="00802840" w:rsidRDefault="00802840">
      <w:pPr>
        <w:pStyle w:val="aff7"/>
        <w:rPr>
          <w:sz w:val="22"/>
          <w:szCs w:val="22"/>
        </w:rPr>
      </w:pPr>
      <w:bookmarkStart w:id="135" w:name="sub_10003"/>
      <w:r>
        <w:rPr>
          <w:sz w:val="22"/>
          <w:szCs w:val="22"/>
        </w:rPr>
        <w:t xml:space="preserve"> 3. Действующие нормативные правовые акты, поручения, другие решения,  из</w:t>
      </w:r>
    </w:p>
    <w:bookmarkEnd w:id="135"/>
    <w:p w:rsidR="00802840" w:rsidRDefault="00802840">
      <w:pPr>
        <w:pStyle w:val="aff7"/>
        <w:rPr>
          <w:sz w:val="22"/>
          <w:szCs w:val="22"/>
        </w:rPr>
      </w:pPr>
      <w:r>
        <w:rPr>
          <w:sz w:val="22"/>
          <w:szCs w:val="22"/>
        </w:rPr>
        <w:t xml:space="preserve"> которых  вытекает  необходимость  разработки   предлагаемого   правового</w:t>
      </w:r>
    </w:p>
    <w:p w:rsidR="00802840" w:rsidRDefault="00802840">
      <w:pPr>
        <w:pStyle w:val="aff7"/>
        <w:rPr>
          <w:sz w:val="22"/>
          <w:szCs w:val="22"/>
        </w:rPr>
      </w:pPr>
      <w:r>
        <w:rPr>
          <w:sz w:val="22"/>
          <w:szCs w:val="22"/>
        </w:rPr>
        <w:t xml:space="preserve"> регулирования в данной области:</w:t>
      </w:r>
    </w:p>
    <w:p w:rsidR="00802840" w:rsidRDefault="00802840">
      <w:pPr>
        <w:pStyle w:val="aff7"/>
        <w:rPr>
          <w:sz w:val="22"/>
          <w:szCs w:val="22"/>
        </w:rPr>
      </w:pPr>
      <w:r>
        <w:rPr>
          <w:sz w:val="22"/>
          <w:szCs w:val="22"/>
        </w:rPr>
        <w:t xml:space="preserve"> ________________________________________________________________________</w:t>
      </w:r>
    </w:p>
    <w:p w:rsidR="00802840" w:rsidRDefault="00802840">
      <w:pPr>
        <w:pStyle w:val="aff7"/>
        <w:rPr>
          <w:sz w:val="22"/>
          <w:szCs w:val="22"/>
        </w:rPr>
      </w:pPr>
      <w:r>
        <w:rPr>
          <w:sz w:val="22"/>
          <w:szCs w:val="22"/>
        </w:rPr>
        <w:t xml:space="preserve">                      место для текстового описания</w:t>
      </w:r>
    </w:p>
    <w:p w:rsidR="00802840" w:rsidRDefault="00802840"/>
    <w:p w:rsidR="00802840" w:rsidRDefault="00802840">
      <w:pPr>
        <w:pStyle w:val="aff7"/>
        <w:rPr>
          <w:sz w:val="22"/>
          <w:szCs w:val="22"/>
        </w:rPr>
      </w:pPr>
      <w:bookmarkStart w:id="136" w:name="sub_10004"/>
      <w:r>
        <w:rPr>
          <w:sz w:val="22"/>
          <w:szCs w:val="22"/>
        </w:rPr>
        <w:t xml:space="preserve"> 4.  Планируемый  срок  вступления   в   силу   предлагаемого   правового</w:t>
      </w:r>
    </w:p>
    <w:bookmarkEnd w:id="136"/>
    <w:p w:rsidR="00802840" w:rsidRDefault="00802840">
      <w:pPr>
        <w:pStyle w:val="aff7"/>
        <w:rPr>
          <w:sz w:val="22"/>
          <w:szCs w:val="22"/>
        </w:rPr>
      </w:pPr>
      <w:r>
        <w:rPr>
          <w:sz w:val="22"/>
          <w:szCs w:val="22"/>
        </w:rPr>
        <w:t xml:space="preserve"> регулирования:</w:t>
      </w:r>
    </w:p>
    <w:p w:rsidR="00802840" w:rsidRDefault="00802840">
      <w:pPr>
        <w:pStyle w:val="aff7"/>
        <w:rPr>
          <w:sz w:val="22"/>
          <w:szCs w:val="22"/>
        </w:rPr>
      </w:pPr>
      <w:r>
        <w:rPr>
          <w:sz w:val="22"/>
          <w:szCs w:val="22"/>
        </w:rPr>
        <w:t xml:space="preserve"> ________________________________________________________________________</w:t>
      </w:r>
    </w:p>
    <w:p w:rsidR="00802840" w:rsidRDefault="00802840">
      <w:pPr>
        <w:pStyle w:val="aff7"/>
        <w:rPr>
          <w:sz w:val="22"/>
          <w:szCs w:val="22"/>
        </w:rPr>
      </w:pPr>
      <w:r>
        <w:rPr>
          <w:sz w:val="22"/>
          <w:szCs w:val="22"/>
        </w:rPr>
        <w:t xml:space="preserve">                      место для текстового описания</w:t>
      </w:r>
    </w:p>
    <w:p w:rsidR="00802840" w:rsidRDefault="00802840"/>
    <w:p w:rsidR="00802840" w:rsidRDefault="00802840">
      <w:pPr>
        <w:pStyle w:val="aff7"/>
        <w:rPr>
          <w:sz w:val="22"/>
          <w:szCs w:val="22"/>
        </w:rPr>
      </w:pPr>
      <w:bookmarkStart w:id="137" w:name="sub_10005"/>
      <w:r>
        <w:rPr>
          <w:sz w:val="22"/>
          <w:szCs w:val="22"/>
        </w:rPr>
        <w:t xml:space="preserve"> 5. Сведения о необходимости или  отсутствии  необходимости  установления</w:t>
      </w:r>
    </w:p>
    <w:bookmarkEnd w:id="137"/>
    <w:p w:rsidR="00802840" w:rsidRDefault="00802840">
      <w:pPr>
        <w:pStyle w:val="aff7"/>
        <w:rPr>
          <w:sz w:val="22"/>
          <w:szCs w:val="22"/>
        </w:rPr>
      </w:pPr>
      <w:r>
        <w:rPr>
          <w:sz w:val="22"/>
          <w:szCs w:val="22"/>
        </w:rPr>
        <w:t xml:space="preserve"> переходного периода:</w:t>
      </w:r>
    </w:p>
    <w:p w:rsidR="00802840" w:rsidRDefault="00802840">
      <w:pPr>
        <w:pStyle w:val="aff7"/>
        <w:rPr>
          <w:sz w:val="22"/>
          <w:szCs w:val="22"/>
        </w:rPr>
      </w:pPr>
      <w:r>
        <w:rPr>
          <w:sz w:val="22"/>
          <w:szCs w:val="22"/>
        </w:rPr>
        <w:t xml:space="preserve"> ________________________________________________________________________</w:t>
      </w:r>
    </w:p>
    <w:p w:rsidR="00802840" w:rsidRDefault="00802840">
      <w:pPr>
        <w:pStyle w:val="aff7"/>
        <w:rPr>
          <w:sz w:val="22"/>
          <w:szCs w:val="22"/>
        </w:rPr>
      </w:pPr>
      <w:r>
        <w:rPr>
          <w:sz w:val="22"/>
          <w:szCs w:val="22"/>
        </w:rPr>
        <w:t xml:space="preserve">                      место для текстового описания</w:t>
      </w:r>
    </w:p>
    <w:p w:rsidR="00802840" w:rsidRDefault="00802840"/>
    <w:p w:rsidR="00802840" w:rsidRDefault="00802840">
      <w:pPr>
        <w:pStyle w:val="aff7"/>
        <w:rPr>
          <w:sz w:val="22"/>
          <w:szCs w:val="22"/>
        </w:rPr>
      </w:pPr>
      <w:bookmarkStart w:id="138" w:name="sub_10006"/>
      <w:r>
        <w:rPr>
          <w:sz w:val="22"/>
          <w:szCs w:val="22"/>
        </w:rPr>
        <w:t xml:space="preserve"> 6. Сравнение возможных вариантов решения проблемы</w:t>
      </w:r>
    </w:p>
    <w:bookmarkEnd w:id="138"/>
    <w:p w:rsidR="00802840" w:rsidRDefault="00802840"/>
    <w:p w:rsidR="00802840" w:rsidRDefault="00802840">
      <w:pPr>
        <w:sectPr w:rsidR="00802840" w:rsidSect="00C94475">
          <w:pgSz w:w="11900" w:h="16800"/>
          <w:pgMar w:top="709" w:right="800" w:bottom="568"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0"/>
        <w:gridCol w:w="1960"/>
        <w:gridCol w:w="2240"/>
        <w:gridCol w:w="1960"/>
      </w:tblGrid>
      <w:tr w:rsidR="00802840">
        <w:tblPrEx>
          <w:tblCellMar>
            <w:top w:w="0" w:type="dxa"/>
            <w:bottom w:w="0" w:type="dxa"/>
          </w:tblCellMar>
        </w:tblPrEx>
        <w:tc>
          <w:tcPr>
            <w:tcW w:w="9100" w:type="dxa"/>
            <w:tcBorders>
              <w:top w:val="single" w:sz="4" w:space="0" w:color="auto"/>
              <w:bottom w:val="single" w:sz="4" w:space="0" w:color="auto"/>
              <w:right w:val="single" w:sz="4" w:space="0" w:color="auto"/>
            </w:tcBorders>
          </w:tcPr>
          <w:p w:rsidR="00802840" w:rsidRDefault="00802840">
            <w:pPr>
              <w:pStyle w:val="aff6"/>
            </w:pPr>
          </w:p>
        </w:tc>
        <w:tc>
          <w:tcPr>
            <w:tcW w:w="1960" w:type="dxa"/>
            <w:tcBorders>
              <w:top w:val="single" w:sz="4" w:space="0" w:color="auto"/>
              <w:left w:val="single" w:sz="4" w:space="0" w:color="auto"/>
              <w:bottom w:val="single" w:sz="4" w:space="0" w:color="auto"/>
              <w:right w:val="single" w:sz="4" w:space="0" w:color="auto"/>
            </w:tcBorders>
          </w:tcPr>
          <w:p w:rsidR="00802840" w:rsidRDefault="00802840">
            <w:pPr>
              <w:pStyle w:val="aff6"/>
              <w:jc w:val="center"/>
            </w:pPr>
            <w:r>
              <w:t>Вариант 1</w:t>
            </w:r>
          </w:p>
        </w:tc>
        <w:tc>
          <w:tcPr>
            <w:tcW w:w="2240" w:type="dxa"/>
            <w:tcBorders>
              <w:top w:val="single" w:sz="4" w:space="0" w:color="auto"/>
              <w:left w:val="single" w:sz="4" w:space="0" w:color="auto"/>
              <w:bottom w:val="single" w:sz="4" w:space="0" w:color="auto"/>
              <w:right w:val="single" w:sz="4" w:space="0" w:color="auto"/>
            </w:tcBorders>
          </w:tcPr>
          <w:p w:rsidR="00802840" w:rsidRDefault="00802840">
            <w:pPr>
              <w:pStyle w:val="aff6"/>
              <w:jc w:val="center"/>
            </w:pPr>
            <w:r>
              <w:t>Вариант 2</w:t>
            </w:r>
          </w:p>
        </w:tc>
        <w:tc>
          <w:tcPr>
            <w:tcW w:w="1960" w:type="dxa"/>
            <w:tcBorders>
              <w:top w:val="single" w:sz="4" w:space="0" w:color="auto"/>
              <w:left w:val="single" w:sz="4" w:space="0" w:color="auto"/>
              <w:bottom w:val="single" w:sz="4" w:space="0" w:color="auto"/>
            </w:tcBorders>
          </w:tcPr>
          <w:p w:rsidR="00802840" w:rsidRDefault="00802840">
            <w:pPr>
              <w:pStyle w:val="aff6"/>
              <w:jc w:val="center"/>
            </w:pPr>
            <w:r>
              <w:t>Вариант N</w:t>
            </w:r>
          </w:p>
        </w:tc>
      </w:tr>
      <w:tr w:rsidR="00802840">
        <w:tblPrEx>
          <w:tblCellMar>
            <w:top w:w="0" w:type="dxa"/>
            <w:bottom w:w="0" w:type="dxa"/>
          </w:tblCellMar>
        </w:tblPrEx>
        <w:tc>
          <w:tcPr>
            <w:tcW w:w="9100" w:type="dxa"/>
            <w:tcBorders>
              <w:top w:val="single" w:sz="4" w:space="0" w:color="auto"/>
              <w:bottom w:val="single" w:sz="4" w:space="0" w:color="auto"/>
              <w:right w:val="single" w:sz="4" w:space="0" w:color="auto"/>
            </w:tcBorders>
          </w:tcPr>
          <w:p w:rsidR="00802840" w:rsidRDefault="00802840">
            <w:pPr>
              <w:pStyle w:val="afff"/>
            </w:pPr>
            <w:bookmarkStart w:id="139" w:name="sub_10061"/>
            <w:r>
              <w:t>6.1. Содержание варианта решения выявленной проблемы</w:t>
            </w:r>
            <w:bookmarkEnd w:id="139"/>
          </w:p>
        </w:tc>
        <w:tc>
          <w:tcPr>
            <w:tcW w:w="196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224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1960" w:type="dxa"/>
            <w:tcBorders>
              <w:top w:val="single" w:sz="4" w:space="0" w:color="auto"/>
              <w:left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9100" w:type="dxa"/>
            <w:tcBorders>
              <w:top w:val="single" w:sz="4" w:space="0" w:color="auto"/>
              <w:bottom w:val="single" w:sz="4" w:space="0" w:color="auto"/>
              <w:right w:val="single" w:sz="4" w:space="0" w:color="auto"/>
            </w:tcBorders>
          </w:tcPr>
          <w:p w:rsidR="00802840" w:rsidRDefault="00802840">
            <w:pPr>
              <w:pStyle w:val="afff"/>
            </w:pPr>
            <w:bookmarkStart w:id="140" w:name="sub_10062"/>
            <w:r>
              <w:t>6.2.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bookmarkEnd w:id="140"/>
          </w:p>
        </w:tc>
        <w:tc>
          <w:tcPr>
            <w:tcW w:w="196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224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1960" w:type="dxa"/>
            <w:tcBorders>
              <w:top w:val="single" w:sz="4" w:space="0" w:color="auto"/>
              <w:left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9100" w:type="dxa"/>
            <w:tcBorders>
              <w:top w:val="single" w:sz="4" w:space="0" w:color="auto"/>
              <w:bottom w:val="single" w:sz="4" w:space="0" w:color="auto"/>
              <w:right w:val="single" w:sz="4" w:space="0" w:color="auto"/>
            </w:tcBorders>
          </w:tcPr>
          <w:p w:rsidR="00802840" w:rsidRDefault="00802840">
            <w:pPr>
              <w:pStyle w:val="afff"/>
            </w:pPr>
            <w:bookmarkStart w:id="141" w:name="sub_10063"/>
            <w:r>
              <w:t>6.3. Оценка дополнительных расходов (доходов) потенциальных адресатов предлагаемого правового регулирования, связанных с его введением</w:t>
            </w:r>
            <w:bookmarkEnd w:id="141"/>
          </w:p>
        </w:tc>
        <w:tc>
          <w:tcPr>
            <w:tcW w:w="196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224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1960" w:type="dxa"/>
            <w:tcBorders>
              <w:top w:val="single" w:sz="4" w:space="0" w:color="auto"/>
              <w:left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9100" w:type="dxa"/>
            <w:tcBorders>
              <w:top w:val="single" w:sz="4" w:space="0" w:color="auto"/>
              <w:bottom w:val="single" w:sz="4" w:space="0" w:color="auto"/>
              <w:right w:val="single" w:sz="4" w:space="0" w:color="auto"/>
            </w:tcBorders>
          </w:tcPr>
          <w:p w:rsidR="00802840" w:rsidRDefault="00802840">
            <w:pPr>
              <w:pStyle w:val="afff"/>
            </w:pPr>
            <w:bookmarkStart w:id="142" w:name="sub_10064"/>
            <w:r>
              <w:t>6.4. Оценка расходов (доходов) бюджета субъекта Российской Федерации, связанных с введением предлагаемого правового регулирования</w:t>
            </w:r>
            <w:bookmarkEnd w:id="142"/>
          </w:p>
        </w:tc>
        <w:tc>
          <w:tcPr>
            <w:tcW w:w="196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224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1960" w:type="dxa"/>
            <w:tcBorders>
              <w:top w:val="single" w:sz="4" w:space="0" w:color="auto"/>
              <w:left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9100" w:type="dxa"/>
            <w:tcBorders>
              <w:top w:val="single" w:sz="4" w:space="0" w:color="auto"/>
              <w:bottom w:val="single" w:sz="4" w:space="0" w:color="auto"/>
              <w:right w:val="single" w:sz="4" w:space="0" w:color="auto"/>
            </w:tcBorders>
          </w:tcPr>
          <w:p w:rsidR="00802840" w:rsidRDefault="00802840">
            <w:pPr>
              <w:pStyle w:val="afff"/>
            </w:pPr>
            <w:bookmarkStart w:id="143" w:name="sub_10065"/>
            <w:r>
              <w:t>6.5.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bookmarkEnd w:id="143"/>
          </w:p>
        </w:tc>
        <w:tc>
          <w:tcPr>
            <w:tcW w:w="196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224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1960" w:type="dxa"/>
            <w:tcBorders>
              <w:top w:val="single" w:sz="4" w:space="0" w:color="auto"/>
              <w:left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9100" w:type="dxa"/>
            <w:tcBorders>
              <w:top w:val="single" w:sz="4" w:space="0" w:color="auto"/>
              <w:bottom w:val="single" w:sz="4" w:space="0" w:color="auto"/>
              <w:right w:val="single" w:sz="4" w:space="0" w:color="auto"/>
            </w:tcBorders>
          </w:tcPr>
          <w:p w:rsidR="00802840" w:rsidRDefault="00802840">
            <w:pPr>
              <w:pStyle w:val="afff"/>
            </w:pPr>
            <w:bookmarkStart w:id="144" w:name="sub_10066"/>
            <w:r>
              <w:t>6.6. Оценка рисков неблагоприятных последствий</w:t>
            </w:r>
            <w:bookmarkEnd w:id="144"/>
          </w:p>
        </w:tc>
        <w:tc>
          <w:tcPr>
            <w:tcW w:w="196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224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1960" w:type="dxa"/>
            <w:tcBorders>
              <w:top w:val="single" w:sz="4" w:space="0" w:color="auto"/>
              <w:left w:val="single" w:sz="4" w:space="0" w:color="auto"/>
              <w:bottom w:val="single" w:sz="4" w:space="0" w:color="auto"/>
            </w:tcBorders>
          </w:tcPr>
          <w:p w:rsidR="00802840" w:rsidRDefault="00802840">
            <w:pPr>
              <w:pStyle w:val="aff6"/>
            </w:pPr>
          </w:p>
        </w:tc>
      </w:tr>
    </w:tbl>
    <w:p w:rsidR="00802840" w:rsidRDefault="00802840"/>
    <w:p w:rsidR="00802840" w:rsidRDefault="00802840">
      <w:pPr>
        <w:pStyle w:val="aff7"/>
        <w:rPr>
          <w:sz w:val="22"/>
          <w:szCs w:val="22"/>
        </w:rPr>
      </w:pPr>
      <w:bookmarkStart w:id="145" w:name="sub_10067"/>
      <w:r>
        <w:rPr>
          <w:sz w:val="22"/>
          <w:szCs w:val="22"/>
        </w:rPr>
        <w:t xml:space="preserve"> 6.7. Обоснование выбора предпочтительного варианта  предлагаемого  правового  регулирования  выявленной</w:t>
      </w:r>
    </w:p>
    <w:bookmarkEnd w:id="145"/>
    <w:p w:rsidR="00802840" w:rsidRDefault="00802840">
      <w:pPr>
        <w:pStyle w:val="aff7"/>
        <w:rPr>
          <w:sz w:val="22"/>
          <w:szCs w:val="22"/>
        </w:rPr>
      </w:pPr>
      <w:r>
        <w:rPr>
          <w:sz w:val="22"/>
          <w:szCs w:val="22"/>
        </w:rPr>
        <w:t xml:space="preserve"> проблемы:</w:t>
      </w:r>
    </w:p>
    <w:p w:rsidR="00802840" w:rsidRDefault="00802840">
      <w:pPr>
        <w:pStyle w:val="aff7"/>
        <w:rPr>
          <w:sz w:val="22"/>
          <w:szCs w:val="22"/>
        </w:rPr>
      </w:pPr>
      <w:r>
        <w:rPr>
          <w:sz w:val="22"/>
          <w:szCs w:val="22"/>
        </w:rPr>
        <w:t xml:space="preserve"> _______________________________________________________________________________________________________</w:t>
      </w:r>
    </w:p>
    <w:p w:rsidR="00802840" w:rsidRDefault="00802840">
      <w:pPr>
        <w:pStyle w:val="aff7"/>
        <w:rPr>
          <w:sz w:val="22"/>
          <w:szCs w:val="22"/>
        </w:rPr>
      </w:pPr>
      <w:r>
        <w:rPr>
          <w:sz w:val="22"/>
          <w:szCs w:val="22"/>
        </w:rPr>
        <w:t xml:space="preserve">                                      место для текстового описания</w:t>
      </w:r>
    </w:p>
    <w:p w:rsidR="00802840" w:rsidRDefault="00802840"/>
    <w:p w:rsidR="00802840" w:rsidRDefault="00802840">
      <w:pPr>
        <w:sectPr w:rsidR="00802840">
          <w:pgSz w:w="16837" w:h="11905" w:orient="landscape"/>
          <w:pgMar w:top="1440" w:right="800" w:bottom="1440" w:left="1100" w:header="720" w:footer="720" w:gutter="0"/>
          <w:cols w:space="720"/>
          <w:noEndnote/>
        </w:sectPr>
      </w:pPr>
    </w:p>
    <w:p w:rsidR="00802840" w:rsidRDefault="00802840">
      <w:pPr>
        <w:pStyle w:val="aff7"/>
        <w:rPr>
          <w:sz w:val="22"/>
          <w:szCs w:val="22"/>
        </w:rPr>
      </w:pPr>
      <w:bookmarkStart w:id="146" w:name="sub_10007"/>
      <w:r>
        <w:rPr>
          <w:sz w:val="22"/>
          <w:szCs w:val="22"/>
        </w:rPr>
        <w:lastRenderedPageBreak/>
        <w:t xml:space="preserve"> 7.  Иная  информация  по  решению  органа-разработчика,    относящаяся к</w:t>
      </w:r>
    </w:p>
    <w:bookmarkEnd w:id="146"/>
    <w:p w:rsidR="00802840" w:rsidRDefault="00802840">
      <w:pPr>
        <w:pStyle w:val="aff7"/>
        <w:rPr>
          <w:sz w:val="22"/>
          <w:szCs w:val="22"/>
        </w:rPr>
      </w:pPr>
      <w:r>
        <w:rPr>
          <w:sz w:val="22"/>
          <w:szCs w:val="22"/>
        </w:rPr>
        <w:t xml:space="preserve"> сведениям  о  подготовке  идеи   (концепции)   предлагаемого   правового</w:t>
      </w:r>
    </w:p>
    <w:p w:rsidR="00802840" w:rsidRDefault="00802840">
      <w:pPr>
        <w:pStyle w:val="aff7"/>
        <w:rPr>
          <w:sz w:val="22"/>
          <w:szCs w:val="22"/>
        </w:rPr>
      </w:pPr>
      <w:r>
        <w:rPr>
          <w:sz w:val="22"/>
          <w:szCs w:val="22"/>
        </w:rPr>
        <w:t xml:space="preserve"> регулирования:</w:t>
      </w:r>
    </w:p>
    <w:p w:rsidR="00802840" w:rsidRDefault="00802840">
      <w:pPr>
        <w:pStyle w:val="aff7"/>
        <w:rPr>
          <w:sz w:val="22"/>
          <w:szCs w:val="22"/>
        </w:rPr>
      </w:pPr>
      <w:r>
        <w:rPr>
          <w:sz w:val="22"/>
          <w:szCs w:val="22"/>
        </w:rPr>
        <w:t xml:space="preserve"> ________________________________________________________________________</w:t>
      </w:r>
    </w:p>
    <w:p w:rsidR="00802840" w:rsidRDefault="00802840">
      <w:pPr>
        <w:pStyle w:val="aff7"/>
        <w:rPr>
          <w:sz w:val="22"/>
          <w:szCs w:val="22"/>
        </w:rPr>
      </w:pPr>
      <w:r>
        <w:rPr>
          <w:sz w:val="22"/>
          <w:szCs w:val="22"/>
        </w:rPr>
        <w:t xml:space="preserve">                      место для текстового описания</w:t>
      </w:r>
    </w:p>
    <w:p w:rsidR="00802840" w:rsidRDefault="00802840"/>
    <w:p w:rsidR="00802840" w:rsidRDefault="00802840">
      <w:pPr>
        <w:pStyle w:val="aff7"/>
        <w:rPr>
          <w:sz w:val="22"/>
          <w:szCs w:val="22"/>
        </w:rPr>
      </w:pPr>
      <w:r>
        <w:rPr>
          <w:sz w:val="22"/>
          <w:szCs w:val="22"/>
        </w:rPr>
        <w:t xml:space="preserve"> К уведомлению прилагаются:</w:t>
      </w:r>
    </w:p>
    <w:p w:rsidR="00802840" w:rsidRDefault="00802840">
      <w:pPr>
        <w:pStyle w:val="aff7"/>
        <w:rPr>
          <w:sz w:val="22"/>
          <w:szCs w:val="22"/>
        </w:rPr>
      </w:pPr>
      <w:r>
        <w:rPr>
          <w:sz w:val="22"/>
          <w:szCs w:val="22"/>
        </w:rPr>
        <w:t>┌────┬───────────────────────────────────────────────────────────┬──────┐</w:t>
      </w:r>
    </w:p>
    <w:p w:rsidR="00802840" w:rsidRDefault="00802840">
      <w:pPr>
        <w:pStyle w:val="aff7"/>
        <w:rPr>
          <w:sz w:val="22"/>
          <w:szCs w:val="22"/>
        </w:rPr>
      </w:pPr>
      <w:r>
        <w:rPr>
          <w:sz w:val="22"/>
          <w:szCs w:val="22"/>
        </w:rPr>
        <w:t>│    │                                                           │  ┌─┐ │</w:t>
      </w:r>
    </w:p>
    <w:p w:rsidR="00802840" w:rsidRDefault="00802840">
      <w:pPr>
        <w:pStyle w:val="aff7"/>
        <w:rPr>
          <w:sz w:val="22"/>
          <w:szCs w:val="22"/>
        </w:rPr>
      </w:pPr>
      <w:r>
        <w:rPr>
          <w:sz w:val="22"/>
          <w:szCs w:val="22"/>
        </w:rPr>
        <w:t>│1   │Перечень вопросов для участников публичных консультаций    │  │ │ │</w:t>
      </w:r>
    </w:p>
    <w:p w:rsidR="00802840" w:rsidRDefault="00802840">
      <w:pPr>
        <w:pStyle w:val="aff7"/>
        <w:rPr>
          <w:sz w:val="22"/>
          <w:szCs w:val="22"/>
        </w:rPr>
      </w:pPr>
      <w:r>
        <w:rPr>
          <w:sz w:val="22"/>
          <w:szCs w:val="22"/>
        </w:rPr>
        <w:t>│    │                                                           │  └─┘ │</w:t>
      </w:r>
    </w:p>
    <w:p w:rsidR="00802840" w:rsidRDefault="00802840">
      <w:pPr>
        <w:pStyle w:val="aff7"/>
        <w:rPr>
          <w:sz w:val="22"/>
          <w:szCs w:val="22"/>
        </w:rPr>
      </w:pPr>
      <w:r>
        <w:rPr>
          <w:sz w:val="22"/>
          <w:szCs w:val="22"/>
        </w:rPr>
        <w:t>├────┼───────────────────────────────────────────────────────────┼──────┤</w:t>
      </w:r>
    </w:p>
    <w:p w:rsidR="00802840" w:rsidRDefault="00802840">
      <w:pPr>
        <w:pStyle w:val="aff7"/>
        <w:rPr>
          <w:sz w:val="22"/>
          <w:szCs w:val="22"/>
        </w:rPr>
      </w:pPr>
      <w:r>
        <w:rPr>
          <w:sz w:val="22"/>
          <w:szCs w:val="22"/>
        </w:rPr>
        <w:t>│    │                                                           │  ┌─┐ │</w:t>
      </w:r>
    </w:p>
    <w:p w:rsidR="00802840" w:rsidRDefault="00802840">
      <w:pPr>
        <w:pStyle w:val="aff7"/>
        <w:rPr>
          <w:sz w:val="22"/>
          <w:szCs w:val="22"/>
        </w:rPr>
      </w:pPr>
      <w:r>
        <w:rPr>
          <w:sz w:val="22"/>
          <w:szCs w:val="22"/>
        </w:rPr>
        <w:t>│2   │Иные материалы, которые, по мнению разработчика, позволяют │  │ │ │</w:t>
      </w:r>
    </w:p>
    <w:p w:rsidR="00802840" w:rsidRDefault="00802840">
      <w:pPr>
        <w:pStyle w:val="aff7"/>
        <w:rPr>
          <w:sz w:val="22"/>
          <w:szCs w:val="22"/>
        </w:rPr>
      </w:pPr>
      <w:r>
        <w:rPr>
          <w:sz w:val="22"/>
          <w:szCs w:val="22"/>
        </w:rPr>
        <w:t>│    │оценить необходимость введения предлагаемого правового     │  └─┘ │</w:t>
      </w:r>
    </w:p>
    <w:p w:rsidR="00802840" w:rsidRDefault="00802840">
      <w:pPr>
        <w:pStyle w:val="aff7"/>
        <w:rPr>
          <w:sz w:val="22"/>
          <w:szCs w:val="22"/>
        </w:rPr>
      </w:pPr>
      <w:r>
        <w:rPr>
          <w:sz w:val="22"/>
          <w:szCs w:val="22"/>
        </w:rPr>
        <w:t>│    │регулирования                                              │      │</w:t>
      </w:r>
    </w:p>
    <w:p w:rsidR="00802840" w:rsidRDefault="00802840">
      <w:pPr>
        <w:pStyle w:val="aff7"/>
        <w:rPr>
          <w:sz w:val="22"/>
          <w:szCs w:val="22"/>
        </w:rPr>
      </w:pPr>
      <w:r>
        <w:rPr>
          <w:sz w:val="22"/>
          <w:szCs w:val="22"/>
        </w:rPr>
        <w:t>│    │                                                           │      │</w:t>
      </w:r>
    </w:p>
    <w:p w:rsidR="00802840" w:rsidRDefault="00802840">
      <w:pPr>
        <w:pStyle w:val="aff7"/>
        <w:rPr>
          <w:sz w:val="22"/>
          <w:szCs w:val="22"/>
        </w:rPr>
      </w:pPr>
      <w:r>
        <w:rPr>
          <w:sz w:val="22"/>
          <w:szCs w:val="22"/>
        </w:rPr>
        <w:t>└────┴───────────────────────────────────────────────────────────┴──────┘</w:t>
      </w:r>
    </w:p>
    <w:p w:rsidR="00802840" w:rsidRDefault="00802840"/>
    <w:p w:rsidR="00802840" w:rsidRDefault="00802840">
      <w:pPr>
        <w:ind w:firstLine="698"/>
        <w:jc w:val="right"/>
      </w:pPr>
      <w:bookmarkStart w:id="147" w:name="sub_11000"/>
      <w:r>
        <w:rPr>
          <w:rStyle w:val="a3"/>
          <w:bCs/>
        </w:rPr>
        <w:t>Приложение 2</w:t>
      </w:r>
    </w:p>
    <w:bookmarkEnd w:id="147"/>
    <w:p w:rsidR="00802840" w:rsidRDefault="00802840"/>
    <w:p w:rsidR="00802840" w:rsidRDefault="00802840">
      <w:pPr>
        <w:pStyle w:val="aff7"/>
        <w:rPr>
          <w:sz w:val="22"/>
          <w:szCs w:val="22"/>
        </w:rPr>
      </w:pPr>
      <w:r>
        <w:rPr>
          <w:sz w:val="22"/>
          <w:szCs w:val="22"/>
        </w:rPr>
        <w:t xml:space="preserve">                              </w:t>
      </w:r>
      <w:r>
        <w:rPr>
          <w:rStyle w:val="a3"/>
          <w:bCs/>
          <w:sz w:val="22"/>
          <w:szCs w:val="22"/>
        </w:rPr>
        <w:t>Сводный отчет</w:t>
      </w:r>
    </w:p>
    <w:p w:rsidR="00802840" w:rsidRDefault="00802840">
      <w:pPr>
        <w:pStyle w:val="aff7"/>
        <w:rPr>
          <w:sz w:val="22"/>
          <w:szCs w:val="22"/>
        </w:rPr>
      </w:pPr>
      <w:r>
        <w:rPr>
          <w:sz w:val="22"/>
          <w:szCs w:val="22"/>
        </w:rPr>
        <w:t xml:space="preserve">        </w:t>
      </w:r>
      <w:r>
        <w:rPr>
          <w:rStyle w:val="a3"/>
          <w:bCs/>
          <w:sz w:val="22"/>
          <w:szCs w:val="22"/>
        </w:rPr>
        <w:t>о результатах проведения оценки регулирующего воздействия</w:t>
      </w:r>
    </w:p>
    <w:p w:rsidR="00802840" w:rsidRDefault="00802840">
      <w:pPr>
        <w:pStyle w:val="aff7"/>
        <w:rPr>
          <w:sz w:val="22"/>
          <w:szCs w:val="22"/>
        </w:rPr>
      </w:pPr>
      <w:r>
        <w:rPr>
          <w:sz w:val="22"/>
          <w:szCs w:val="22"/>
        </w:rPr>
        <w:t xml:space="preserve">                   </w:t>
      </w:r>
      <w:r>
        <w:rPr>
          <w:rStyle w:val="a3"/>
          <w:bCs/>
          <w:sz w:val="22"/>
          <w:szCs w:val="22"/>
        </w:rPr>
        <w:t>проекта нормативного правового акта</w:t>
      </w:r>
    </w:p>
    <w:p w:rsidR="00802840" w:rsidRDefault="00802840"/>
    <w:p w:rsidR="00802840" w:rsidRDefault="00802840">
      <w:pPr>
        <w:pStyle w:val="aff7"/>
        <w:rPr>
          <w:sz w:val="22"/>
          <w:szCs w:val="22"/>
        </w:rPr>
      </w:pPr>
      <w:bookmarkStart w:id="148" w:name="sub_11001"/>
      <w:r>
        <w:rPr>
          <w:sz w:val="22"/>
          <w:szCs w:val="22"/>
        </w:rPr>
        <w:t xml:space="preserve">      1. Общая информация</w:t>
      </w:r>
    </w:p>
    <w:bookmarkEnd w:id="148"/>
    <w:p w:rsidR="00802840" w:rsidRDefault="00802840"/>
    <w:p w:rsidR="00802840" w:rsidRDefault="00802840">
      <w:pPr>
        <w:pStyle w:val="aff7"/>
        <w:rPr>
          <w:sz w:val="22"/>
          <w:szCs w:val="22"/>
        </w:rPr>
      </w:pPr>
      <w:bookmarkStart w:id="149" w:name="sub_110111"/>
      <w:r>
        <w:rPr>
          <w:sz w:val="22"/>
          <w:szCs w:val="22"/>
        </w:rPr>
        <w:t xml:space="preserve"> 1.1. Орган-разработчик:</w:t>
      </w:r>
    </w:p>
    <w:bookmarkEnd w:id="149"/>
    <w:p w:rsidR="00802840" w:rsidRDefault="00802840">
      <w:pPr>
        <w:pStyle w:val="aff7"/>
        <w:rPr>
          <w:sz w:val="22"/>
          <w:szCs w:val="22"/>
        </w:rPr>
      </w:pPr>
      <w:r>
        <w:rPr>
          <w:sz w:val="22"/>
          <w:szCs w:val="22"/>
        </w:rPr>
        <w:t xml:space="preserve"> ________________________________________________________________________</w:t>
      </w:r>
    </w:p>
    <w:p w:rsidR="00802840" w:rsidRDefault="00802840">
      <w:pPr>
        <w:pStyle w:val="aff7"/>
        <w:rPr>
          <w:sz w:val="22"/>
          <w:szCs w:val="22"/>
        </w:rPr>
      </w:pPr>
      <w:r>
        <w:rPr>
          <w:sz w:val="22"/>
          <w:szCs w:val="22"/>
        </w:rPr>
        <w:t xml:space="preserve">                      полное и краткое наименования</w:t>
      </w:r>
    </w:p>
    <w:p w:rsidR="00802840" w:rsidRDefault="00802840"/>
    <w:p w:rsidR="00802840" w:rsidRDefault="00802840">
      <w:pPr>
        <w:pStyle w:val="aff7"/>
        <w:rPr>
          <w:sz w:val="22"/>
          <w:szCs w:val="22"/>
        </w:rPr>
      </w:pPr>
      <w:bookmarkStart w:id="150" w:name="sub_110122"/>
      <w:r>
        <w:rPr>
          <w:sz w:val="22"/>
          <w:szCs w:val="22"/>
        </w:rPr>
        <w:t xml:space="preserve"> 1.2. Вид и наименование проекта нормативного правового акта:</w:t>
      </w:r>
    </w:p>
    <w:bookmarkEnd w:id="150"/>
    <w:p w:rsidR="00802840" w:rsidRDefault="00802840">
      <w:pPr>
        <w:pStyle w:val="aff7"/>
        <w:rPr>
          <w:sz w:val="22"/>
          <w:szCs w:val="22"/>
        </w:rPr>
      </w:pPr>
      <w:r>
        <w:rPr>
          <w:sz w:val="22"/>
          <w:szCs w:val="22"/>
        </w:rPr>
        <w:t xml:space="preserve"> ________________________________________________________________________</w:t>
      </w:r>
    </w:p>
    <w:p w:rsidR="00802840" w:rsidRDefault="00802840">
      <w:pPr>
        <w:pStyle w:val="aff7"/>
        <w:rPr>
          <w:sz w:val="22"/>
          <w:szCs w:val="22"/>
        </w:rPr>
      </w:pPr>
      <w:r>
        <w:rPr>
          <w:sz w:val="22"/>
          <w:szCs w:val="22"/>
        </w:rPr>
        <w:t xml:space="preserve">                      место для текстового описания</w:t>
      </w:r>
    </w:p>
    <w:p w:rsidR="00802840" w:rsidRDefault="00802840"/>
    <w:p w:rsidR="00802840" w:rsidRDefault="00802840">
      <w:pPr>
        <w:pStyle w:val="aff7"/>
        <w:rPr>
          <w:sz w:val="22"/>
          <w:szCs w:val="22"/>
        </w:rPr>
      </w:pPr>
      <w:bookmarkStart w:id="151" w:name="sub_11013"/>
      <w:r>
        <w:rPr>
          <w:sz w:val="22"/>
          <w:szCs w:val="22"/>
        </w:rPr>
        <w:t xml:space="preserve"> 1.3. Предполагаемая дата вступления в силу нормативного правового акта:</w:t>
      </w:r>
    </w:p>
    <w:bookmarkEnd w:id="151"/>
    <w:p w:rsidR="00802840" w:rsidRDefault="00802840">
      <w:pPr>
        <w:pStyle w:val="aff7"/>
        <w:rPr>
          <w:sz w:val="22"/>
          <w:szCs w:val="22"/>
        </w:rPr>
      </w:pPr>
      <w:r>
        <w:rPr>
          <w:sz w:val="22"/>
          <w:szCs w:val="22"/>
        </w:rPr>
        <w:t xml:space="preserve"> ________________________________________________________________________</w:t>
      </w:r>
    </w:p>
    <w:p w:rsidR="00802840" w:rsidRDefault="00802840">
      <w:pPr>
        <w:pStyle w:val="aff7"/>
        <w:rPr>
          <w:sz w:val="22"/>
          <w:szCs w:val="22"/>
        </w:rPr>
      </w:pPr>
      <w:r>
        <w:rPr>
          <w:sz w:val="22"/>
          <w:szCs w:val="22"/>
        </w:rPr>
        <w:t xml:space="preserve"> указывается дата; если положения вводятся в действие в разное время, то</w:t>
      </w:r>
    </w:p>
    <w:p w:rsidR="00802840" w:rsidRDefault="00802840">
      <w:pPr>
        <w:pStyle w:val="aff7"/>
        <w:rPr>
          <w:sz w:val="22"/>
          <w:szCs w:val="22"/>
        </w:rPr>
      </w:pPr>
      <w:r>
        <w:rPr>
          <w:sz w:val="22"/>
          <w:szCs w:val="22"/>
        </w:rPr>
        <w:t xml:space="preserve">                       это указывается в </w:t>
      </w:r>
      <w:hyperlink w:anchor="sub_111011" w:history="1">
        <w:r>
          <w:rPr>
            <w:rStyle w:val="a4"/>
            <w:rFonts w:cs="Courier New"/>
            <w:sz w:val="22"/>
            <w:szCs w:val="22"/>
          </w:rPr>
          <w:t>разделе 11</w:t>
        </w:r>
      </w:hyperlink>
    </w:p>
    <w:p w:rsidR="00802840" w:rsidRDefault="00802840"/>
    <w:p w:rsidR="00802840" w:rsidRDefault="00802840">
      <w:pPr>
        <w:pStyle w:val="aff7"/>
        <w:rPr>
          <w:sz w:val="22"/>
          <w:szCs w:val="22"/>
        </w:rPr>
      </w:pPr>
      <w:bookmarkStart w:id="152" w:name="sub_11014"/>
      <w:r>
        <w:rPr>
          <w:sz w:val="22"/>
          <w:szCs w:val="22"/>
        </w:rPr>
        <w:t xml:space="preserve"> 1.4.  Краткое  описание  проблемы,   на   решение   которой   направлено</w:t>
      </w:r>
    </w:p>
    <w:bookmarkEnd w:id="152"/>
    <w:p w:rsidR="00802840" w:rsidRDefault="00802840">
      <w:pPr>
        <w:pStyle w:val="aff7"/>
        <w:rPr>
          <w:sz w:val="22"/>
          <w:szCs w:val="22"/>
        </w:rPr>
      </w:pPr>
      <w:r>
        <w:rPr>
          <w:sz w:val="22"/>
          <w:szCs w:val="22"/>
        </w:rPr>
        <w:t xml:space="preserve"> предлагаемое правовое регулирование:</w:t>
      </w:r>
    </w:p>
    <w:p w:rsidR="00802840" w:rsidRDefault="00802840">
      <w:pPr>
        <w:pStyle w:val="aff7"/>
        <w:rPr>
          <w:sz w:val="22"/>
          <w:szCs w:val="22"/>
        </w:rPr>
      </w:pPr>
      <w:r>
        <w:rPr>
          <w:sz w:val="22"/>
          <w:szCs w:val="22"/>
        </w:rPr>
        <w:t xml:space="preserve"> ________________________________________________________________________</w:t>
      </w:r>
    </w:p>
    <w:p w:rsidR="00802840" w:rsidRDefault="00802840">
      <w:pPr>
        <w:pStyle w:val="aff7"/>
        <w:rPr>
          <w:sz w:val="22"/>
          <w:szCs w:val="22"/>
        </w:rPr>
      </w:pPr>
      <w:r>
        <w:rPr>
          <w:sz w:val="22"/>
          <w:szCs w:val="22"/>
        </w:rPr>
        <w:t xml:space="preserve">                      место для текстового описания</w:t>
      </w:r>
    </w:p>
    <w:p w:rsidR="00802840" w:rsidRDefault="00802840"/>
    <w:p w:rsidR="00802840" w:rsidRDefault="00802840">
      <w:pPr>
        <w:pStyle w:val="aff7"/>
        <w:rPr>
          <w:sz w:val="22"/>
          <w:szCs w:val="22"/>
        </w:rPr>
      </w:pPr>
      <w:bookmarkStart w:id="153" w:name="sub_11015"/>
      <w:r>
        <w:rPr>
          <w:sz w:val="22"/>
          <w:szCs w:val="22"/>
        </w:rPr>
        <w:t xml:space="preserve"> 1.5. Краткое описание целей предлагаемого правового регулирования:</w:t>
      </w:r>
    </w:p>
    <w:bookmarkEnd w:id="153"/>
    <w:p w:rsidR="00802840" w:rsidRDefault="00802840">
      <w:pPr>
        <w:pStyle w:val="aff7"/>
        <w:rPr>
          <w:sz w:val="22"/>
          <w:szCs w:val="22"/>
        </w:rPr>
      </w:pPr>
      <w:r>
        <w:rPr>
          <w:sz w:val="22"/>
          <w:szCs w:val="22"/>
        </w:rPr>
        <w:t xml:space="preserve"> ________________________________________________________________________</w:t>
      </w:r>
    </w:p>
    <w:p w:rsidR="00802840" w:rsidRDefault="00802840">
      <w:pPr>
        <w:pStyle w:val="aff7"/>
        <w:rPr>
          <w:sz w:val="22"/>
          <w:szCs w:val="22"/>
        </w:rPr>
      </w:pPr>
      <w:r>
        <w:rPr>
          <w:sz w:val="22"/>
          <w:szCs w:val="22"/>
        </w:rPr>
        <w:t xml:space="preserve">                      место для текстового описания</w:t>
      </w:r>
    </w:p>
    <w:p w:rsidR="00802840" w:rsidRDefault="00802840"/>
    <w:p w:rsidR="00802840" w:rsidRDefault="00802840">
      <w:pPr>
        <w:pStyle w:val="aff7"/>
        <w:rPr>
          <w:sz w:val="22"/>
          <w:szCs w:val="22"/>
        </w:rPr>
      </w:pPr>
      <w:bookmarkStart w:id="154" w:name="sub_11016"/>
      <w:r>
        <w:rPr>
          <w:sz w:val="22"/>
          <w:szCs w:val="22"/>
        </w:rPr>
        <w:t xml:space="preserve"> 1.6. Краткое описание содержания предлагаемого правового регулирования:</w:t>
      </w:r>
    </w:p>
    <w:bookmarkEnd w:id="154"/>
    <w:p w:rsidR="00802840" w:rsidRDefault="00802840">
      <w:pPr>
        <w:pStyle w:val="aff7"/>
        <w:rPr>
          <w:sz w:val="22"/>
          <w:szCs w:val="22"/>
        </w:rPr>
      </w:pPr>
      <w:r>
        <w:rPr>
          <w:sz w:val="22"/>
          <w:szCs w:val="22"/>
        </w:rPr>
        <w:t xml:space="preserve"> ________________________________________________________________________</w:t>
      </w:r>
    </w:p>
    <w:p w:rsidR="00802840" w:rsidRDefault="00802840">
      <w:pPr>
        <w:pStyle w:val="aff7"/>
        <w:rPr>
          <w:sz w:val="22"/>
          <w:szCs w:val="22"/>
        </w:rPr>
      </w:pPr>
      <w:r>
        <w:rPr>
          <w:sz w:val="22"/>
          <w:szCs w:val="22"/>
        </w:rPr>
        <w:t xml:space="preserve">                      место для текстового описания</w:t>
      </w:r>
    </w:p>
    <w:p w:rsidR="00802840" w:rsidRDefault="00802840"/>
    <w:p w:rsidR="00802840" w:rsidRDefault="00802840">
      <w:pPr>
        <w:pStyle w:val="aff7"/>
        <w:rPr>
          <w:sz w:val="22"/>
          <w:szCs w:val="22"/>
        </w:rPr>
      </w:pPr>
      <w:bookmarkStart w:id="155" w:name="sub_11017"/>
      <w:r>
        <w:rPr>
          <w:sz w:val="22"/>
          <w:szCs w:val="22"/>
        </w:rPr>
        <w:t xml:space="preserve"> 1.7.  Срок,  в  течение  которого  принимались  предложения  в  связи  с</w:t>
      </w:r>
    </w:p>
    <w:bookmarkEnd w:id="155"/>
    <w:p w:rsidR="00802840" w:rsidRDefault="00802840">
      <w:pPr>
        <w:pStyle w:val="aff7"/>
        <w:rPr>
          <w:sz w:val="22"/>
          <w:szCs w:val="22"/>
        </w:rPr>
      </w:pPr>
      <w:r>
        <w:rPr>
          <w:sz w:val="22"/>
          <w:szCs w:val="22"/>
        </w:rPr>
        <w:lastRenderedPageBreak/>
        <w:t xml:space="preserve"> размещением   уведомления   о   разработке    предлагаемого    правового</w:t>
      </w:r>
    </w:p>
    <w:p w:rsidR="00802840" w:rsidRDefault="00802840">
      <w:pPr>
        <w:pStyle w:val="aff7"/>
        <w:rPr>
          <w:sz w:val="22"/>
          <w:szCs w:val="22"/>
        </w:rPr>
      </w:pPr>
      <w:r>
        <w:rPr>
          <w:sz w:val="22"/>
          <w:szCs w:val="22"/>
        </w:rPr>
        <w:t xml:space="preserve"> регулирования:</w:t>
      </w:r>
    </w:p>
    <w:p w:rsidR="00802840" w:rsidRDefault="00802840">
      <w:pPr>
        <w:pStyle w:val="aff7"/>
        <w:rPr>
          <w:sz w:val="22"/>
          <w:szCs w:val="22"/>
        </w:rPr>
      </w:pPr>
      <w:r>
        <w:rPr>
          <w:sz w:val="22"/>
          <w:szCs w:val="22"/>
        </w:rPr>
        <w:t xml:space="preserve"> начало: "__" _____________ 201__ г.; окончание: "__" _____________ 201__</w:t>
      </w:r>
    </w:p>
    <w:p w:rsidR="00802840" w:rsidRDefault="00802840">
      <w:pPr>
        <w:pStyle w:val="aff7"/>
        <w:rPr>
          <w:sz w:val="22"/>
          <w:szCs w:val="22"/>
        </w:rPr>
      </w:pPr>
      <w:r>
        <w:rPr>
          <w:sz w:val="22"/>
          <w:szCs w:val="22"/>
        </w:rPr>
        <w:t xml:space="preserve"> г.</w:t>
      </w:r>
    </w:p>
    <w:p w:rsidR="00802840" w:rsidRDefault="00802840"/>
    <w:p w:rsidR="00802840" w:rsidRDefault="00802840">
      <w:pPr>
        <w:pStyle w:val="aff7"/>
        <w:rPr>
          <w:sz w:val="22"/>
          <w:szCs w:val="22"/>
        </w:rPr>
      </w:pPr>
      <w:bookmarkStart w:id="156" w:name="sub_11018"/>
      <w:r>
        <w:rPr>
          <w:sz w:val="22"/>
          <w:szCs w:val="22"/>
        </w:rPr>
        <w:t xml:space="preserve"> 1.8.  Количество  замечаний  и  предложений,  полученных   в   связи   с</w:t>
      </w:r>
    </w:p>
    <w:bookmarkEnd w:id="156"/>
    <w:p w:rsidR="00802840" w:rsidRDefault="00802840">
      <w:pPr>
        <w:pStyle w:val="aff7"/>
        <w:rPr>
          <w:sz w:val="22"/>
          <w:szCs w:val="22"/>
        </w:rPr>
      </w:pPr>
      <w:r>
        <w:rPr>
          <w:sz w:val="22"/>
          <w:szCs w:val="22"/>
        </w:rPr>
        <w:t xml:space="preserve"> размещением   уведомления   о   разработке    предлагаемого    правового</w:t>
      </w:r>
    </w:p>
    <w:p w:rsidR="00802840" w:rsidRDefault="00802840">
      <w:pPr>
        <w:pStyle w:val="aff7"/>
        <w:rPr>
          <w:sz w:val="22"/>
          <w:szCs w:val="22"/>
        </w:rPr>
      </w:pPr>
      <w:r>
        <w:rPr>
          <w:sz w:val="22"/>
          <w:szCs w:val="22"/>
        </w:rPr>
        <w:t xml:space="preserve"> регулирования: _________________, из них  учтено:  полностью:  ,  учтено</w:t>
      </w:r>
    </w:p>
    <w:p w:rsidR="00802840" w:rsidRDefault="00802840">
      <w:pPr>
        <w:pStyle w:val="aff7"/>
        <w:rPr>
          <w:sz w:val="22"/>
          <w:szCs w:val="22"/>
        </w:rPr>
      </w:pPr>
      <w:r>
        <w:rPr>
          <w:sz w:val="22"/>
          <w:szCs w:val="22"/>
        </w:rPr>
        <w:t xml:space="preserve"> частично: _________________</w:t>
      </w:r>
    </w:p>
    <w:p w:rsidR="00802840" w:rsidRDefault="00802840"/>
    <w:p w:rsidR="00802840" w:rsidRDefault="00802840">
      <w:pPr>
        <w:pStyle w:val="aff7"/>
        <w:rPr>
          <w:sz w:val="22"/>
          <w:szCs w:val="22"/>
        </w:rPr>
      </w:pPr>
      <w:bookmarkStart w:id="157" w:name="sub_11019"/>
      <w:r>
        <w:rPr>
          <w:sz w:val="22"/>
          <w:szCs w:val="22"/>
        </w:rPr>
        <w:t xml:space="preserve"> 1.9. Полный электронный адрес размещения сводки предложений, поступивших</w:t>
      </w:r>
    </w:p>
    <w:bookmarkEnd w:id="157"/>
    <w:p w:rsidR="00802840" w:rsidRDefault="00802840">
      <w:pPr>
        <w:pStyle w:val="aff7"/>
        <w:rPr>
          <w:sz w:val="22"/>
          <w:szCs w:val="22"/>
        </w:rPr>
      </w:pPr>
      <w:r>
        <w:rPr>
          <w:sz w:val="22"/>
          <w:szCs w:val="22"/>
        </w:rPr>
        <w:t xml:space="preserve"> в связи с размещением уведомления о разработке  предлагаемого  правового</w:t>
      </w:r>
    </w:p>
    <w:p w:rsidR="00802840" w:rsidRDefault="00802840">
      <w:pPr>
        <w:pStyle w:val="aff7"/>
        <w:rPr>
          <w:sz w:val="22"/>
          <w:szCs w:val="22"/>
        </w:rPr>
      </w:pPr>
      <w:r>
        <w:rPr>
          <w:sz w:val="22"/>
          <w:szCs w:val="22"/>
        </w:rPr>
        <w:t xml:space="preserve"> регулирования:</w:t>
      </w:r>
    </w:p>
    <w:p w:rsidR="00802840" w:rsidRDefault="00802840">
      <w:pPr>
        <w:pStyle w:val="aff7"/>
        <w:rPr>
          <w:sz w:val="22"/>
          <w:szCs w:val="22"/>
        </w:rPr>
      </w:pPr>
      <w:r>
        <w:rPr>
          <w:sz w:val="22"/>
          <w:szCs w:val="22"/>
        </w:rPr>
        <w:t xml:space="preserve"> ________________________________________________________________________</w:t>
      </w:r>
    </w:p>
    <w:p w:rsidR="00802840" w:rsidRDefault="00802840"/>
    <w:p w:rsidR="00802840" w:rsidRDefault="00802840">
      <w:pPr>
        <w:pStyle w:val="aff7"/>
        <w:rPr>
          <w:sz w:val="22"/>
          <w:szCs w:val="22"/>
        </w:rPr>
      </w:pPr>
      <w:r>
        <w:rPr>
          <w:sz w:val="22"/>
          <w:szCs w:val="22"/>
        </w:rPr>
        <w:t xml:space="preserve"> 1.10. Контактная информация исполнителя в органе-разработчике:</w:t>
      </w:r>
    </w:p>
    <w:p w:rsidR="00802840" w:rsidRDefault="00802840">
      <w:pPr>
        <w:pStyle w:val="aff7"/>
        <w:rPr>
          <w:sz w:val="22"/>
          <w:szCs w:val="22"/>
        </w:rPr>
      </w:pPr>
      <w:r>
        <w:rPr>
          <w:sz w:val="22"/>
          <w:szCs w:val="22"/>
        </w:rPr>
        <w:t xml:space="preserve"> Ф.И.О.:</w:t>
      </w:r>
    </w:p>
    <w:p w:rsidR="00802840" w:rsidRDefault="00802840">
      <w:pPr>
        <w:pStyle w:val="aff7"/>
        <w:rPr>
          <w:sz w:val="22"/>
          <w:szCs w:val="22"/>
        </w:rPr>
      </w:pPr>
      <w:r>
        <w:rPr>
          <w:sz w:val="22"/>
          <w:szCs w:val="22"/>
        </w:rPr>
        <w:t xml:space="preserve"> ________________________________________________________________________</w:t>
      </w:r>
    </w:p>
    <w:p w:rsidR="00802840" w:rsidRDefault="00802840">
      <w:pPr>
        <w:pStyle w:val="aff7"/>
        <w:rPr>
          <w:sz w:val="22"/>
          <w:szCs w:val="22"/>
        </w:rPr>
      </w:pPr>
      <w:r>
        <w:rPr>
          <w:sz w:val="22"/>
          <w:szCs w:val="22"/>
        </w:rPr>
        <w:t xml:space="preserve"> Должность:</w:t>
      </w:r>
    </w:p>
    <w:p w:rsidR="00802840" w:rsidRDefault="00802840">
      <w:pPr>
        <w:pStyle w:val="aff7"/>
        <w:rPr>
          <w:sz w:val="22"/>
          <w:szCs w:val="22"/>
        </w:rPr>
      </w:pPr>
      <w:r>
        <w:rPr>
          <w:sz w:val="22"/>
          <w:szCs w:val="22"/>
        </w:rPr>
        <w:t xml:space="preserve"> ________________________________________________________________________</w:t>
      </w:r>
    </w:p>
    <w:p w:rsidR="00802840" w:rsidRDefault="00802840">
      <w:pPr>
        <w:pStyle w:val="aff7"/>
        <w:rPr>
          <w:sz w:val="22"/>
          <w:szCs w:val="22"/>
        </w:rPr>
      </w:pPr>
      <w:r>
        <w:rPr>
          <w:sz w:val="22"/>
          <w:szCs w:val="22"/>
        </w:rPr>
        <w:t xml:space="preserve"> Тел: _________________ Адрес электронной почты: ________________________</w:t>
      </w:r>
    </w:p>
    <w:p w:rsidR="00802840" w:rsidRDefault="00802840"/>
    <w:p w:rsidR="00802840" w:rsidRDefault="00802840">
      <w:pPr>
        <w:pStyle w:val="aff7"/>
        <w:rPr>
          <w:sz w:val="22"/>
          <w:szCs w:val="22"/>
        </w:rPr>
      </w:pPr>
      <w:bookmarkStart w:id="158" w:name="sub_11002"/>
      <w:r>
        <w:rPr>
          <w:sz w:val="22"/>
          <w:szCs w:val="22"/>
        </w:rPr>
        <w:t xml:space="preserve">      2. Описание проблемы, на решение  которой  направлено  предлагаемое</w:t>
      </w:r>
    </w:p>
    <w:bookmarkEnd w:id="158"/>
    <w:p w:rsidR="00802840" w:rsidRDefault="00802840">
      <w:pPr>
        <w:pStyle w:val="aff7"/>
        <w:rPr>
          <w:sz w:val="22"/>
          <w:szCs w:val="22"/>
        </w:rPr>
      </w:pPr>
      <w:r>
        <w:rPr>
          <w:sz w:val="22"/>
          <w:szCs w:val="22"/>
        </w:rPr>
        <w:t xml:space="preserve"> правовое регулирование</w:t>
      </w:r>
    </w:p>
    <w:p w:rsidR="00802840" w:rsidRDefault="00802840"/>
    <w:p w:rsidR="00802840" w:rsidRDefault="00802840">
      <w:pPr>
        <w:pStyle w:val="aff7"/>
        <w:rPr>
          <w:sz w:val="22"/>
          <w:szCs w:val="22"/>
        </w:rPr>
      </w:pPr>
      <w:bookmarkStart w:id="159" w:name="sub_11021"/>
      <w:r>
        <w:rPr>
          <w:sz w:val="22"/>
          <w:szCs w:val="22"/>
        </w:rPr>
        <w:t xml:space="preserve"> 2.1. Формулировка проблемы:</w:t>
      </w:r>
    </w:p>
    <w:bookmarkEnd w:id="159"/>
    <w:p w:rsidR="00802840" w:rsidRDefault="00802840">
      <w:pPr>
        <w:pStyle w:val="aff7"/>
        <w:rPr>
          <w:sz w:val="22"/>
          <w:szCs w:val="22"/>
        </w:rPr>
      </w:pPr>
      <w:r>
        <w:rPr>
          <w:sz w:val="22"/>
          <w:szCs w:val="22"/>
        </w:rPr>
        <w:t xml:space="preserve"> ________________________________________________________________________</w:t>
      </w:r>
    </w:p>
    <w:p w:rsidR="00802840" w:rsidRDefault="00802840">
      <w:pPr>
        <w:pStyle w:val="aff7"/>
        <w:rPr>
          <w:sz w:val="22"/>
          <w:szCs w:val="22"/>
        </w:rPr>
      </w:pPr>
      <w:r>
        <w:rPr>
          <w:sz w:val="22"/>
          <w:szCs w:val="22"/>
        </w:rPr>
        <w:t xml:space="preserve">                      место для текстового описания</w:t>
      </w:r>
    </w:p>
    <w:p w:rsidR="00802840" w:rsidRDefault="00802840"/>
    <w:p w:rsidR="00802840" w:rsidRDefault="00802840">
      <w:pPr>
        <w:pStyle w:val="aff7"/>
        <w:rPr>
          <w:sz w:val="22"/>
          <w:szCs w:val="22"/>
        </w:rPr>
      </w:pPr>
      <w:bookmarkStart w:id="160" w:name="sub_11022"/>
      <w:r>
        <w:rPr>
          <w:sz w:val="22"/>
          <w:szCs w:val="22"/>
        </w:rPr>
        <w:t xml:space="preserve"> 2.2. Информация о возникновении, выявлении проблемы  и  мерах,  принятых</w:t>
      </w:r>
    </w:p>
    <w:bookmarkEnd w:id="160"/>
    <w:p w:rsidR="00802840" w:rsidRDefault="00802840">
      <w:pPr>
        <w:pStyle w:val="aff7"/>
        <w:rPr>
          <w:sz w:val="22"/>
          <w:szCs w:val="22"/>
        </w:rPr>
      </w:pPr>
      <w:r>
        <w:rPr>
          <w:sz w:val="22"/>
          <w:szCs w:val="22"/>
        </w:rPr>
        <w:t xml:space="preserve"> ранее для ее решения, достигнутых результатах и затраченных ресурсах:</w:t>
      </w:r>
    </w:p>
    <w:p w:rsidR="00802840" w:rsidRDefault="00802840">
      <w:pPr>
        <w:pStyle w:val="aff7"/>
        <w:rPr>
          <w:sz w:val="22"/>
          <w:szCs w:val="22"/>
        </w:rPr>
      </w:pPr>
      <w:r>
        <w:rPr>
          <w:sz w:val="22"/>
          <w:szCs w:val="22"/>
        </w:rPr>
        <w:t xml:space="preserve"> ________________________________________________________________________</w:t>
      </w:r>
    </w:p>
    <w:p w:rsidR="00802840" w:rsidRDefault="00802840">
      <w:pPr>
        <w:pStyle w:val="aff7"/>
        <w:rPr>
          <w:sz w:val="22"/>
          <w:szCs w:val="22"/>
        </w:rPr>
      </w:pPr>
      <w:r>
        <w:rPr>
          <w:sz w:val="22"/>
          <w:szCs w:val="22"/>
        </w:rPr>
        <w:t xml:space="preserve">                      место для текстового описания</w:t>
      </w:r>
    </w:p>
    <w:p w:rsidR="00802840" w:rsidRDefault="00802840"/>
    <w:p w:rsidR="00802840" w:rsidRDefault="00802840">
      <w:pPr>
        <w:pStyle w:val="aff7"/>
        <w:rPr>
          <w:sz w:val="22"/>
          <w:szCs w:val="22"/>
        </w:rPr>
      </w:pPr>
      <w:bookmarkStart w:id="161" w:name="sub_11023"/>
      <w:r>
        <w:rPr>
          <w:sz w:val="22"/>
          <w:szCs w:val="22"/>
        </w:rPr>
        <w:t xml:space="preserve"> 2.3. Социальные  группы,  заинтересованные  в  устранении   проблемы, их</w:t>
      </w:r>
    </w:p>
    <w:bookmarkEnd w:id="161"/>
    <w:p w:rsidR="00802840" w:rsidRDefault="00802840">
      <w:pPr>
        <w:pStyle w:val="aff7"/>
        <w:rPr>
          <w:sz w:val="22"/>
          <w:szCs w:val="22"/>
        </w:rPr>
      </w:pPr>
      <w:r>
        <w:rPr>
          <w:sz w:val="22"/>
          <w:szCs w:val="22"/>
        </w:rPr>
        <w:t xml:space="preserve"> количественная оценка:</w:t>
      </w:r>
    </w:p>
    <w:p w:rsidR="00802840" w:rsidRDefault="00802840">
      <w:pPr>
        <w:pStyle w:val="aff7"/>
        <w:rPr>
          <w:sz w:val="22"/>
          <w:szCs w:val="22"/>
        </w:rPr>
      </w:pPr>
      <w:r>
        <w:rPr>
          <w:sz w:val="22"/>
          <w:szCs w:val="22"/>
        </w:rPr>
        <w:t xml:space="preserve"> ________________________________________________________________________</w:t>
      </w:r>
    </w:p>
    <w:p w:rsidR="00802840" w:rsidRDefault="00802840">
      <w:pPr>
        <w:pStyle w:val="aff7"/>
        <w:rPr>
          <w:sz w:val="22"/>
          <w:szCs w:val="22"/>
        </w:rPr>
      </w:pPr>
      <w:r>
        <w:rPr>
          <w:sz w:val="22"/>
          <w:szCs w:val="22"/>
        </w:rPr>
        <w:t xml:space="preserve">                      место для текстового описания</w:t>
      </w:r>
    </w:p>
    <w:p w:rsidR="00802840" w:rsidRDefault="00802840"/>
    <w:p w:rsidR="00802840" w:rsidRDefault="00802840">
      <w:pPr>
        <w:pStyle w:val="aff7"/>
        <w:rPr>
          <w:sz w:val="22"/>
          <w:szCs w:val="22"/>
        </w:rPr>
      </w:pPr>
      <w:bookmarkStart w:id="162" w:name="sub_11024"/>
      <w:r>
        <w:rPr>
          <w:sz w:val="22"/>
          <w:szCs w:val="22"/>
        </w:rPr>
        <w:t xml:space="preserve"> 2.4. Характеристика негативных эффектов, возникающих в связи с  наличием</w:t>
      </w:r>
    </w:p>
    <w:bookmarkEnd w:id="162"/>
    <w:p w:rsidR="00802840" w:rsidRDefault="00802840">
      <w:pPr>
        <w:pStyle w:val="aff7"/>
        <w:rPr>
          <w:sz w:val="22"/>
          <w:szCs w:val="22"/>
        </w:rPr>
      </w:pPr>
      <w:r>
        <w:rPr>
          <w:sz w:val="22"/>
          <w:szCs w:val="22"/>
        </w:rPr>
        <w:t xml:space="preserve"> проблемы, их количественная оценка:</w:t>
      </w:r>
    </w:p>
    <w:p w:rsidR="00802840" w:rsidRDefault="00802840">
      <w:pPr>
        <w:pStyle w:val="aff7"/>
        <w:rPr>
          <w:sz w:val="22"/>
          <w:szCs w:val="22"/>
        </w:rPr>
      </w:pPr>
      <w:r>
        <w:rPr>
          <w:sz w:val="22"/>
          <w:szCs w:val="22"/>
        </w:rPr>
        <w:t xml:space="preserve"> ________________________________________________________________________</w:t>
      </w:r>
    </w:p>
    <w:p w:rsidR="00802840" w:rsidRDefault="00802840">
      <w:pPr>
        <w:pStyle w:val="aff7"/>
        <w:rPr>
          <w:sz w:val="22"/>
          <w:szCs w:val="22"/>
        </w:rPr>
      </w:pPr>
      <w:r>
        <w:rPr>
          <w:sz w:val="22"/>
          <w:szCs w:val="22"/>
        </w:rPr>
        <w:t xml:space="preserve">                      место для текстового описания</w:t>
      </w:r>
    </w:p>
    <w:p w:rsidR="00802840" w:rsidRDefault="00802840"/>
    <w:p w:rsidR="00802840" w:rsidRDefault="00802840">
      <w:pPr>
        <w:pStyle w:val="aff7"/>
        <w:rPr>
          <w:sz w:val="22"/>
          <w:szCs w:val="22"/>
        </w:rPr>
      </w:pPr>
      <w:bookmarkStart w:id="163" w:name="sub_11025"/>
      <w:r>
        <w:rPr>
          <w:sz w:val="22"/>
          <w:szCs w:val="22"/>
        </w:rPr>
        <w:t xml:space="preserve"> 2.5.  Причины  возникновения  проблемы  и  факторы,    поддерживающие ее</w:t>
      </w:r>
    </w:p>
    <w:bookmarkEnd w:id="163"/>
    <w:p w:rsidR="00802840" w:rsidRDefault="00802840">
      <w:pPr>
        <w:pStyle w:val="aff7"/>
        <w:rPr>
          <w:sz w:val="22"/>
          <w:szCs w:val="22"/>
        </w:rPr>
      </w:pPr>
      <w:r>
        <w:rPr>
          <w:sz w:val="22"/>
          <w:szCs w:val="22"/>
        </w:rPr>
        <w:t xml:space="preserve"> существование:</w:t>
      </w:r>
    </w:p>
    <w:p w:rsidR="00802840" w:rsidRDefault="00802840">
      <w:pPr>
        <w:pStyle w:val="aff7"/>
        <w:rPr>
          <w:sz w:val="22"/>
          <w:szCs w:val="22"/>
        </w:rPr>
      </w:pPr>
      <w:r>
        <w:rPr>
          <w:sz w:val="22"/>
          <w:szCs w:val="22"/>
        </w:rPr>
        <w:t xml:space="preserve"> ________________________________________________________________________</w:t>
      </w:r>
    </w:p>
    <w:p w:rsidR="00802840" w:rsidRDefault="00802840">
      <w:pPr>
        <w:pStyle w:val="aff7"/>
        <w:rPr>
          <w:sz w:val="22"/>
          <w:szCs w:val="22"/>
        </w:rPr>
      </w:pPr>
      <w:r>
        <w:rPr>
          <w:sz w:val="22"/>
          <w:szCs w:val="22"/>
        </w:rPr>
        <w:t xml:space="preserve">                      место для текстового описания</w:t>
      </w:r>
    </w:p>
    <w:p w:rsidR="00802840" w:rsidRDefault="00802840"/>
    <w:p w:rsidR="00802840" w:rsidRDefault="00802840">
      <w:pPr>
        <w:pStyle w:val="aff7"/>
        <w:rPr>
          <w:sz w:val="22"/>
          <w:szCs w:val="22"/>
        </w:rPr>
      </w:pPr>
      <w:bookmarkStart w:id="164" w:name="sub_11026"/>
      <w:r>
        <w:rPr>
          <w:sz w:val="22"/>
          <w:szCs w:val="22"/>
        </w:rPr>
        <w:t xml:space="preserve"> 2.6. Причины невозможности решения проблемы участниками  соответствующих</w:t>
      </w:r>
    </w:p>
    <w:bookmarkEnd w:id="164"/>
    <w:p w:rsidR="00802840" w:rsidRDefault="00802840">
      <w:pPr>
        <w:pStyle w:val="aff7"/>
        <w:rPr>
          <w:sz w:val="22"/>
          <w:szCs w:val="22"/>
        </w:rPr>
      </w:pPr>
      <w:r>
        <w:rPr>
          <w:sz w:val="22"/>
          <w:szCs w:val="22"/>
        </w:rPr>
        <w:t xml:space="preserve"> отношений самостоятельно, без вмешательства государства:</w:t>
      </w:r>
    </w:p>
    <w:p w:rsidR="00802840" w:rsidRDefault="00802840">
      <w:pPr>
        <w:pStyle w:val="aff7"/>
        <w:rPr>
          <w:sz w:val="22"/>
          <w:szCs w:val="22"/>
        </w:rPr>
      </w:pPr>
      <w:r>
        <w:rPr>
          <w:sz w:val="22"/>
          <w:szCs w:val="22"/>
        </w:rPr>
        <w:t xml:space="preserve"> ________________________________________________________________________</w:t>
      </w:r>
    </w:p>
    <w:p w:rsidR="00802840" w:rsidRDefault="00802840">
      <w:pPr>
        <w:pStyle w:val="aff7"/>
        <w:rPr>
          <w:sz w:val="22"/>
          <w:szCs w:val="22"/>
        </w:rPr>
      </w:pPr>
      <w:r>
        <w:rPr>
          <w:sz w:val="22"/>
          <w:szCs w:val="22"/>
        </w:rPr>
        <w:t xml:space="preserve">                      место для текстового описания</w:t>
      </w:r>
    </w:p>
    <w:p w:rsidR="00802840" w:rsidRDefault="00802840"/>
    <w:p w:rsidR="00802840" w:rsidRDefault="00802840">
      <w:pPr>
        <w:pStyle w:val="aff7"/>
        <w:rPr>
          <w:sz w:val="22"/>
          <w:szCs w:val="22"/>
        </w:rPr>
      </w:pPr>
      <w:bookmarkStart w:id="165" w:name="sub_11027"/>
      <w:r>
        <w:rPr>
          <w:sz w:val="22"/>
          <w:szCs w:val="22"/>
        </w:rPr>
        <w:lastRenderedPageBreak/>
        <w:t xml:space="preserve"> 2.7. Опыт решения аналогичных  проблем  в  других  субъектах  Российской</w:t>
      </w:r>
    </w:p>
    <w:bookmarkEnd w:id="165"/>
    <w:p w:rsidR="00802840" w:rsidRDefault="00802840">
      <w:pPr>
        <w:pStyle w:val="aff7"/>
        <w:rPr>
          <w:sz w:val="22"/>
          <w:szCs w:val="22"/>
        </w:rPr>
      </w:pPr>
      <w:r>
        <w:rPr>
          <w:sz w:val="22"/>
          <w:szCs w:val="22"/>
        </w:rPr>
        <w:t xml:space="preserve"> Федерации, иностранных государствах:</w:t>
      </w:r>
    </w:p>
    <w:p w:rsidR="00802840" w:rsidRDefault="00802840">
      <w:pPr>
        <w:pStyle w:val="aff7"/>
        <w:rPr>
          <w:sz w:val="22"/>
          <w:szCs w:val="22"/>
        </w:rPr>
      </w:pPr>
      <w:r>
        <w:rPr>
          <w:sz w:val="22"/>
          <w:szCs w:val="22"/>
        </w:rPr>
        <w:t xml:space="preserve"> ________________________________________________________________________</w:t>
      </w:r>
    </w:p>
    <w:p w:rsidR="00802840" w:rsidRDefault="00802840">
      <w:pPr>
        <w:pStyle w:val="aff7"/>
        <w:rPr>
          <w:sz w:val="22"/>
          <w:szCs w:val="22"/>
        </w:rPr>
      </w:pPr>
      <w:r>
        <w:rPr>
          <w:sz w:val="22"/>
          <w:szCs w:val="22"/>
        </w:rPr>
        <w:t xml:space="preserve">                      место для текстового описания</w:t>
      </w:r>
    </w:p>
    <w:p w:rsidR="00802840" w:rsidRDefault="00802840"/>
    <w:p w:rsidR="00802840" w:rsidRDefault="00802840">
      <w:pPr>
        <w:pStyle w:val="aff7"/>
        <w:rPr>
          <w:sz w:val="22"/>
          <w:szCs w:val="22"/>
        </w:rPr>
      </w:pPr>
      <w:bookmarkStart w:id="166" w:name="sub_11028"/>
      <w:r>
        <w:rPr>
          <w:sz w:val="22"/>
          <w:szCs w:val="22"/>
        </w:rPr>
        <w:t xml:space="preserve"> 2.8. Источники данных:</w:t>
      </w:r>
    </w:p>
    <w:bookmarkEnd w:id="166"/>
    <w:p w:rsidR="00802840" w:rsidRDefault="00802840">
      <w:pPr>
        <w:pStyle w:val="aff7"/>
        <w:rPr>
          <w:sz w:val="22"/>
          <w:szCs w:val="22"/>
        </w:rPr>
      </w:pPr>
      <w:r>
        <w:rPr>
          <w:sz w:val="22"/>
          <w:szCs w:val="22"/>
        </w:rPr>
        <w:t xml:space="preserve"> ________________________________________________________________________</w:t>
      </w:r>
    </w:p>
    <w:p w:rsidR="00802840" w:rsidRDefault="00802840">
      <w:pPr>
        <w:pStyle w:val="aff7"/>
        <w:rPr>
          <w:sz w:val="22"/>
          <w:szCs w:val="22"/>
        </w:rPr>
      </w:pPr>
      <w:r>
        <w:rPr>
          <w:sz w:val="22"/>
          <w:szCs w:val="22"/>
        </w:rPr>
        <w:t xml:space="preserve">                      место для текстового описания</w:t>
      </w:r>
    </w:p>
    <w:p w:rsidR="00802840" w:rsidRDefault="00802840"/>
    <w:p w:rsidR="00802840" w:rsidRDefault="00802840">
      <w:pPr>
        <w:pStyle w:val="aff7"/>
        <w:rPr>
          <w:sz w:val="22"/>
          <w:szCs w:val="22"/>
        </w:rPr>
      </w:pPr>
      <w:bookmarkStart w:id="167" w:name="sub_11029"/>
      <w:r>
        <w:rPr>
          <w:sz w:val="22"/>
          <w:szCs w:val="22"/>
        </w:rPr>
        <w:t xml:space="preserve"> 2.9. Иная информация о проблеме:</w:t>
      </w:r>
    </w:p>
    <w:bookmarkEnd w:id="167"/>
    <w:p w:rsidR="00802840" w:rsidRDefault="00802840">
      <w:pPr>
        <w:pStyle w:val="aff7"/>
        <w:rPr>
          <w:sz w:val="22"/>
          <w:szCs w:val="22"/>
        </w:rPr>
      </w:pPr>
      <w:r>
        <w:rPr>
          <w:sz w:val="22"/>
          <w:szCs w:val="22"/>
        </w:rPr>
        <w:t xml:space="preserve"> ________________________________________________________________________</w:t>
      </w:r>
    </w:p>
    <w:p w:rsidR="00802840" w:rsidRDefault="00802840">
      <w:pPr>
        <w:pStyle w:val="aff7"/>
        <w:rPr>
          <w:sz w:val="22"/>
          <w:szCs w:val="22"/>
        </w:rPr>
      </w:pPr>
      <w:r>
        <w:rPr>
          <w:sz w:val="22"/>
          <w:szCs w:val="22"/>
        </w:rPr>
        <w:t xml:space="preserve">                      место для текстового описания</w:t>
      </w:r>
    </w:p>
    <w:p w:rsidR="00802840" w:rsidRDefault="00802840"/>
    <w:p w:rsidR="00802840" w:rsidRDefault="00802840">
      <w:pPr>
        <w:sectPr w:rsidR="00802840">
          <w:pgSz w:w="11905" w:h="16837"/>
          <w:pgMar w:top="1440" w:right="800" w:bottom="1440" w:left="1100" w:header="720" w:footer="720" w:gutter="0"/>
          <w:cols w:space="720"/>
          <w:noEndnote/>
        </w:sectPr>
      </w:pPr>
    </w:p>
    <w:p w:rsidR="00802840" w:rsidRDefault="00802840">
      <w:pPr>
        <w:pStyle w:val="aff7"/>
        <w:rPr>
          <w:sz w:val="22"/>
          <w:szCs w:val="22"/>
        </w:rPr>
      </w:pPr>
      <w:bookmarkStart w:id="168" w:name="sub_11003"/>
      <w:r>
        <w:rPr>
          <w:sz w:val="22"/>
          <w:szCs w:val="22"/>
        </w:rPr>
        <w:lastRenderedPageBreak/>
        <w:t xml:space="preserve">      3. Определение целей предлагаемого правового регулирования и индикаторов для оценки их достижения</w:t>
      </w:r>
    </w:p>
    <w:bookmarkEnd w:id="168"/>
    <w:p w:rsidR="00802840" w:rsidRDefault="0080284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40"/>
        <w:gridCol w:w="3500"/>
        <w:gridCol w:w="3220"/>
      </w:tblGrid>
      <w:tr w:rsidR="00802840">
        <w:tblPrEx>
          <w:tblCellMar>
            <w:top w:w="0" w:type="dxa"/>
            <w:bottom w:w="0" w:type="dxa"/>
          </w:tblCellMar>
        </w:tblPrEx>
        <w:tc>
          <w:tcPr>
            <w:tcW w:w="8540" w:type="dxa"/>
            <w:tcBorders>
              <w:top w:val="single" w:sz="4" w:space="0" w:color="auto"/>
              <w:bottom w:val="single" w:sz="4" w:space="0" w:color="auto"/>
              <w:right w:val="single" w:sz="4" w:space="0" w:color="auto"/>
            </w:tcBorders>
          </w:tcPr>
          <w:p w:rsidR="00802840" w:rsidRDefault="00802840">
            <w:pPr>
              <w:pStyle w:val="aff6"/>
              <w:jc w:val="center"/>
            </w:pPr>
            <w:bookmarkStart w:id="169" w:name="sub_11031"/>
            <w:r>
              <w:t>3.1. Цели предлагаемого правового регулирования</w:t>
            </w:r>
            <w:bookmarkEnd w:id="169"/>
          </w:p>
        </w:tc>
        <w:tc>
          <w:tcPr>
            <w:tcW w:w="3500" w:type="dxa"/>
            <w:tcBorders>
              <w:top w:val="single" w:sz="4" w:space="0" w:color="auto"/>
              <w:left w:val="single" w:sz="4" w:space="0" w:color="auto"/>
              <w:bottom w:val="single" w:sz="4" w:space="0" w:color="auto"/>
              <w:right w:val="single" w:sz="4" w:space="0" w:color="auto"/>
            </w:tcBorders>
          </w:tcPr>
          <w:p w:rsidR="00802840" w:rsidRDefault="00802840">
            <w:pPr>
              <w:pStyle w:val="aff6"/>
              <w:jc w:val="center"/>
            </w:pPr>
            <w:r>
              <w:t>3.2. Сроки достижения целей предлагаемого правового регулирования</w:t>
            </w:r>
          </w:p>
        </w:tc>
        <w:tc>
          <w:tcPr>
            <w:tcW w:w="3220" w:type="dxa"/>
            <w:tcBorders>
              <w:top w:val="single" w:sz="4" w:space="0" w:color="auto"/>
              <w:left w:val="single" w:sz="4" w:space="0" w:color="auto"/>
              <w:bottom w:val="single" w:sz="4" w:space="0" w:color="auto"/>
            </w:tcBorders>
          </w:tcPr>
          <w:p w:rsidR="00802840" w:rsidRDefault="00802840">
            <w:pPr>
              <w:pStyle w:val="aff6"/>
              <w:jc w:val="center"/>
            </w:pPr>
            <w:r>
              <w:t>3.3. Периодичность мониторинга достижения целей предлагаемого правового регулирования</w:t>
            </w:r>
          </w:p>
        </w:tc>
      </w:tr>
      <w:tr w:rsidR="00802840">
        <w:tblPrEx>
          <w:tblCellMar>
            <w:top w:w="0" w:type="dxa"/>
            <w:bottom w:w="0" w:type="dxa"/>
          </w:tblCellMar>
        </w:tblPrEx>
        <w:tc>
          <w:tcPr>
            <w:tcW w:w="8540" w:type="dxa"/>
            <w:tcBorders>
              <w:top w:val="single" w:sz="4" w:space="0" w:color="auto"/>
              <w:bottom w:val="single" w:sz="4" w:space="0" w:color="auto"/>
              <w:right w:val="single" w:sz="4" w:space="0" w:color="auto"/>
            </w:tcBorders>
          </w:tcPr>
          <w:p w:rsidR="00802840" w:rsidRDefault="00802840">
            <w:pPr>
              <w:pStyle w:val="afff"/>
            </w:pPr>
            <w:r>
              <w:t>(Цель 1)</w:t>
            </w:r>
          </w:p>
        </w:tc>
        <w:tc>
          <w:tcPr>
            <w:tcW w:w="350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3220" w:type="dxa"/>
            <w:tcBorders>
              <w:top w:val="single" w:sz="4" w:space="0" w:color="auto"/>
              <w:left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8540" w:type="dxa"/>
            <w:tcBorders>
              <w:top w:val="single" w:sz="4" w:space="0" w:color="auto"/>
              <w:bottom w:val="single" w:sz="4" w:space="0" w:color="auto"/>
              <w:right w:val="single" w:sz="4" w:space="0" w:color="auto"/>
            </w:tcBorders>
          </w:tcPr>
          <w:p w:rsidR="00802840" w:rsidRDefault="00802840">
            <w:pPr>
              <w:pStyle w:val="afff"/>
            </w:pPr>
            <w:r>
              <w:t>(Цель 2)</w:t>
            </w:r>
          </w:p>
        </w:tc>
        <w:tc>
          <w:tcPr>
            <w:tcW w:w="350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3220" w:type="dxa"/>
            <w:tcBorders>
              <w:top w:val="single" w:sz="4" w:space="0" w:color="auto"/>
              <w:left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8540" w:type="dxa"/>
            <w:tcBorders>
              <w:top w:val="single" w:sz="4" w:space="0" w:color="auto"/>
              <w:bottom w:val="single" w:sz="4" w:space="0" w:color="auto"/>
              <w:right w:val="single" w:sz="4" w:space="0" w:color="auto"/>
            </w:tcBorders>
          </w:tcPr>
          <w:p w:rsidR="00802840" w:rsidRDefault="00802840">
            <w:pPr>
              <w:pStyle w:val="afff"/>
            </w:pPr>
            <w:r>
              <w:t>(Цель N)</w:t>
            </w:r>
          </w:p>
        </w:tc>
        <w:tc>
          <w:tcPr>
            <w:tcW w:w="350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3220" w:type="dxa"/>
            <w:tcBorders>
              <w:top w:val="single" w:sz="4" w:space="0" w:color="auto"/>
              <w:left w:val="single" w:sz="4" w:space="0" w:color="auto"/>
              <w:bottom w:val="single" w:sz="4" w:space="0" w:color="auto"/>
            </w:tcBorders>
          </w:tcPr>
          <w:p w:rsidR="00802840" w:rsidRDefault="00802840">
            <w:pPr>
              <w:pStyle w:val="aff6"/>
            </w:pPr>
          </w:p>
        </w:tc>
      </w:tr>
    </w:tbl>
    <w:p w:rsidR="00802840" w:rsidRDefault="00802840"/>
    <w:p w:rsidR="00802840" w:rsidRDefault="00802840">
      <w:pPr>
        <w:pStyle w:val="aff7"/>
        <w:rPr>
          <w:sz w:val="22"/>
          <w:szCs w:val="22"/>
        </w:rPr>
      </w:pPr>
      <w:bookmarkStart w:id="170" w:name="sub_11034"/>
      <w:r>
        <w:rPr>
          <w:sz w:val="22"/>
          <w:szCs w:val="22"/>
        </w:rPr>
        <w:t xml:space="preserve"> 3.4.  Действующие  нормативные  правовые  акты,  поручения,  другие  решения,   из     которых вытекает</w:t>
      </w:r>
    </w:p>
    <w:bookmarkEnd w:id="170"/>
    <w:p w:rsidR="00802840" w:rsidRDefault="00802840">
      <w:pPr>
        <w:pStyle w:val="aff7"/>
        <w:rPr>
          <w:sz w:val="22"/>
          <w:szCs w:val="22"/>
        </w:rPr>
      </w:pPr>
      <w:r>
        <w:rPr>
          <w:sz w:val="22"/>
          <w:szCs w:val="22"/>
        </w:rPr>
        <w:t xml:space="preserve"> необходимость разработки предлагаемого правового регулирования в  данной  области,  которые  определяют</w:t>
      </w:r>
    </w:p>
    <w:p w:rsidR="00802840" w:rsidRDefault="00802840">
      <w:pPr>
        <w:pStyle w:val="aff7"/>
        <w:rPr>
          <w:sz w:val="22"/>
          <w:szCs w:val="22"/>
        </w:rPr>
      </w:pPr>
      <w:r>
        <w:rPr>
          <w:sz w:val="22"/>
          <w:szCs w:val="22"/>
        </w:rPr>
        <w:t xml:space="preserve"> необходимость постановки указанных целей:</w:t>
      </w:r>
    </w:p>
    <w:p w:rsidR="00802840" w:rsidRDefault="00802840">
      <w:pPr>
        <w:pStyle w:val="aff7"/>
        <w:rPr>
          <w:sz w:val="22"/>
          <w:szCs w:val="22"/>
        </w:rPr>
      </w:pPr>
      <w:r>
        <w:rPr>
          <w:sz w:val="22"/>
          <w:szCs w:val="22"/>
        </w:rPr>
        <w:t xml:space="preserve"> _______________________________________________________________________________________________________</w:t>
      </w:r>
    </w:p>
    <w:p w:rsidR="00802840" w:rsidRDefault="00802840">
      <w:pPr>
        <w:pStyle w:val="aff7"/>
        <w:rPr>
          <w:sz w:val="22"/>
          <w:szCs w:val="22"/>
        </w:rPr>
      </w:pPr>
      <w:r>
        <w:rPr>
          <w:sz w:val="22"/>
          <w:szCs w:val="22"/>
        </w:rPr>
        <w:t xml:space="preserve">     указывается нормативный правовой акт более высокого уровня либо инициативный порядок разработки</w:t>
      </w:r>
    </w:p>
    <w:p w:rsidR="00802840" w:rsidRDefault="00802840">
      <w:pPr>
        <w:pStyle w:val="afa"/>
        <w:rPr>
          <w:color w:val="000000"/>
          <w:sz w:val="16"/>
          <w:szCs w:val="16"/>
        </w:rPr>
      </w:pPr>
      <w:r>
        <w:rPr>
          <w:color w:val="000000"/>
          <w:sz w:val="16"/>
          <w:szCs w:val="16"/>
        </w:rPr>
        <w:t>ГАРАНТ:</w:t>
      </w:r>
    </w:p>
    <w:p w:rsidR="00802840" w:rsidRDefault="00802840">
      <w:pPr>
        <w:pStyle w:val="afa"/>
      </w:pPr>
      <w:r>
        <w:t>Нумерация пунктов приводится в соответствии с источником</w:t>
      </w:r>
    </w:p>
    <w:p w:rsidR="00802840" w:rsidRDefault="00802840">
      <w:pPr>
        <w:pStyle w:val="afa"/>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4480"/>
        <w:gridCol w:w="1680"/>
        <w:gridCol w:w="4060"/>
      </w:tblGrid>
      <w:tr w:rsidR="00802840">
        <w:tblPrEx>
          <w:tblCellMar>
            <w:top w:w="0" w:type="dxa"/>
            <w:bottom w:w="0" w:type="dxa"/>
          </w:tblCellMar>
        </w:tblPrEx>
        <w:tc>
          <w:tcPr>
            <w:tcW w:w="5040" w:type="dxa"/>
            <w:tcBorders>
              <w:top w:val="single" w:sz="4" w:space="0" w:color="auto"/>
              <w:bottom w:val="single" w:sz="4" w:space="0" w:color="auto"/>
              <w:right w:val="single" w:sz="4" w:space="0" w:color="auto"/>
            </w:tcBorders>
          </w:tcPr>
          <w:p w:rsidR="00802840" w:rsidRDefault="00802840">
            <w:pPr>
              <w:pStyle w:val="aff6"/>
              <w:jc w:val="center"/>
            </w:pPr>
            <w:bookmarkStart w:id="171" w:name="sub_11344"/>
            <w:r>
              <w:t>3.4. Цели предлагаемого правового регулирования</w:t>
            </w:r>
            <w:bookmarkEnd w:id="171"/>
          </w:p>
        </w:tc>
        <w:tc>
          <w:tcPr>
            <w:tcW w:w="4480" w:type="dxa"/>
            <w:tcBorders>
              <w:top w:val="single" w:sz="4" w:space="0" w:color="auto"/>
              <w:left w:val="single" w:sz="4" w:space="0" w:color="auto"/>
              <w:bottom w:val="single" w:sz="4" w:space="0" w:color="auto"/>
              <w:right w:val="single" w:sz="4" w:space="0" w:color="auto"/>
            </w:tcBorders>
          </w:tcPr>
          <w:p w:rsidR="00802840" w:rsidRDefault="00802840">
            <w:pPr>
              <w:pStyle w:val="aff6"/>
              <w:jc w:val="center"/>
            </w:pPr>
            <w:r>
              <w:t>3.5. Индикаторы достижения целей предлагаемого правового регулирования</w:t>
            </w:r>
          </w:p>
        </w:tc>
        <w:tc>
          <w:tcPr>
            <w:tcW w:w="1680" w:type="dxa"/>
            <w:tcBorders>
              <w:top w:val="single" w:sz="4" w:space="0" w:color="auto"/>
              <w:left w:val="single" w:sz="4" w:space="0" w:color="auto"/>
              <w:bottom w:val="single" w:sz="4" w:space="0" w:color="auto"/>
              <w:right w:val="single" w:sz="4" w:space="0" w:color="auto"/>
            </w:tcBorders>
          </w:tcPr>
          <w:p w:rsidR="00802840" w:rsidRDefault="00802840">
            <w:pPr>
              <w:pStyle w:val="aff6"/>
              <w:jc w:val="center"/>
            </w:pPr>
            <w:r>
              <w:t>3.6. Ед. измерения индикаторов</w:t>
            </w:r>
          </w:p>
        </w:tc>
        <w:tc>
          <w:tcPr>
            <w:tcW w:w="4060" w:type="dxa"/>
            <w:tcBorders>
              <w:top w:val="single" w:sz="4" w:space="0" w:color="auto"/>
              <w:left w:val="single" w:sz="4" w:space="0" w:color="auto"/>
              <w:bottom w:val="single" w:sz="4" w:space="0" w:color="auto"/>
            </w:tcBorders>
          </w:tcPr>
          <w:p w:rsidR="00802840" w:rsidRDefault="00802840">
            <w:pPr>
              <w:pStyle w:val="aff6"/>
              <w:jc w:val="center"/>
            </w:pPr>
            <w:r>
              <w:t>3.7. Целевые значения индикаторов по годам</w:t>
            </w:r>
          </w:p>
        </w:tc>
      </w:tr>
      <w:tr w:rsidR="00802840">
        <w:tblPrEx>
          <w:tblCellMar>
            <w:top w:w="0" w:type="dxa"/>
            <w:bottom w:w="0" w:type="dxa"/>
          </w:tblCellMar>
        </w:tblPrEx>
        <w:tc>
          <w:tcPr>
            <w:tcW w:w="5040" w:type="dxa"/>
            <w:tcBorders>
              <w:top w:val="single" w:sz="4" w:space="0" w:color="auto"/>
              <w:bottom w:val="single" w:sz="4" w:space="0" w:color="auto"/>
              <w:right w:val="single" w:sz="4" w:space="0" w:color="auto"/>
            </w:tcBorders>
          </w:tcPr>
          <w:p w:rsidR="00802840" w:rsidRDefault="00802840">
            <w:pPr>
              <w:pStyle w:val="afff"/>
            </w:pPr>
            <w:r>
              <w:t>(Цель 1)</w:t>
            </w:r>
          </w:p>
        </w:tc>
        <w:tc>
          <w:tcPr>
            <w:tcW w:w="4480" w:type="dxa"/>
            <w:tcBorders>
              <w:top w:val="single" w:sz="4" w:space="0" w:color="auto"/>
              <w:left w:val="single" w:sz="4" w:space="0" w:color="auto"/>
              <w:bottom w:val="single" w:sz="4" w:space="0" w:color="auto"/>
              <w:right w:val="single" w:sz="4" w:space="0" w:color="auto"/>
            </w:tcBorders>
          </w:tcPr>
          <w:p w:rsidR="00802840" w:rsidRDefault="00802840">
            <w:pPr>
              <w:pStyle w:val="afff"/>
            </w:pPr>
            <w:r>
              <w:t>(Индикатор 1.1)</w:t>
            </w:r>
          </w:p>
        </w:tc>
        <w:tc>
          <w:tcPr>
            <w:tcW w:w="168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4060" w:type="dxa"/>
            <w:tcBorders>
              <w:top w:val="single" w:sz="4" w:space="0" w:color="auto"/>
              <w:left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5040" w:type="dxa"/>
            <w:tcBorders>
              <w:top w:val="single" w:sz="4" w:space="0" w:color="auto"/>
              <w:bottom w:val="single" w:sz="4" w:space="0" w:color="auto"/>
              <w:right w:val="single" w:sz="4" w:space="0" w:color="auto"/>
            </w:tcBorders>
          </w:tcPr>
          <w:p w:rsidR="00802840" w:rsidRDefault="00802840">
            <w:pPr>
              <w:pStyle w:val="aff6"/>
            </w:pPr>
          </w:p>
        </w:tc>
        <w:tc>
          <w:tcPr>
            <w:tcW w:w="4480" w:type="dxa"/>
            <w:tcBorders>
              <w:top w:val="single" w:sz="4" w:space="0" w:color="auto"/>
              <w:left w:val="single" w:sz="4" w:space="0" w:color="auto"/>
              <w:bottom w:val="single" w:sz="4" w:space="0" w:color="auto"/>
              <w:right w:val="single" w:sz="4" w:space="0" w:color="auto"/>
            </w:tcBorders>
          </w:tcPr>
          <w:p w:rsidR="00802840" w:rsidRDefault="00802840">
            <w:pPr>
              <w:pStyle w:val="afff"/>
            </w:pPr>
            <w:r>
              <w:t>(Индикатор 1.N)</w:t>
            </w:r>
          </w:p>
        </w:tc>
        <w:tc>
          <w:tcPr>
            <w:tcW w:w="168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4060" w:type="dxa"/>
            <w:tcBorders>
              <w:top w:val="single" w:sz="4" w:space="0" w:color="auto"/>
              <w:left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5040" w:type="dxa"/>
            <w:tcBorders>
              <w:top w:val="single" w:sz="4" w:space="0" w:color="auto"/>
              <w:bottom w:val="single" w:sz="4" w:space="0" w:color="auto"/>
              <w:right w:val="single" w:sz="4" w:space="0" w:color="auto"/>
            </w:tcBorders>
          </w:tcPr>
          <w:p w:rsidR="00802840" w:rsidRDefault="00802840">
            <w:pPr>
              <w:pStyle w:val="afff"/>
            </w:pPr>
            <w:r>
              <w:t>(Цель N)</w:t>
            </w:r>
          </w:p>
        </w:tc>
        <w:tc>
          <w:tcPr>
            <w:tcW w:w="4480" w:type="dxa"/>
            <w:tcBorders>
              <w:top w:val="single" w:sz="4" w:space="0" w:color="auto"/>
              <w:left w:val="single" w:sz="4" w:space="0" w:color="auto"/>
              <w:bottom w:val="single" w:sz="4" w:space="0" w:color="auto"/>
              <w:right w:val="single" w:sz="4" w:space="0" w:color="auto"/>
            </w:tcBorders>
          </w:tcPr>
          <w:p w:rsidR="00802840" w:rsidRDefault="00802840">
            <w:pPr>
              <w:pStyle w:val="afff"/>
            </w:pPr>
            <w:r>
              <w:t>(Индикатор N.1)</w:t>
            </w:r>
          </w:p>
        </w:tc>
        <w:tc>
          <w:tcPr>
            <w:tcW w:w="168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4060" w:type="dxa"/>
            <w:tcBorders>
              <w:top w:val="single" w:sz="4" w:space="0" w:color="auto"/>
              <w:left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5040" w:type="dxa"/>
            <w:tcBorders>
              <w:top w:val="single" w:sz="4" w:space="0" w:color="auto"/>
              <w:bottom w:val="single" w:sz="4" w:space="0" w:color="auto"/>
              <w:right w:val="single" w:sz="4" w:space="0" w:color="auto"/>
            </w:tcBorders>
          </w:tcPr>
          <w:p w:rsidR="00802840" w:rsidRDefault="00802840">
            <w:pPr>
              <w:pStyle w:val="aff6"/>
            </w:pPr>
          </w:p>
        </w:tc>
        <w:tc>
          <w:tcPr>
            <w:tcW w:w="4480" w:type="dxa"/>
            <w:tcBorders>
              <w:top w:val="single" w:sz="4" w:space="0" w:color="auto"/>
              <w:left w:val="single" w:sz="4" w:space="0" w:color="auto"/>
              <w:bottom w:val="single" w:sz="4" w:space="0" w:color="auto"/>
              <w:right w:val="single" w:sz="4" w:space="0" w:color="auto"/>
            </w:tcBorders>
          </w:tcPr>
          <w:p w:rsidR="00802840" w:rsidRDefault="00802840">
            <w:pPr>
              <w:pStyle w:val="afff"/>
            </w:pPr>
            <w:r>
              <w:t>(Индикатор N.N)</w:t>
            </w:r>
          </w:p>
        </w:tc>
        <w:tc>
          <w:tcPr>
            <w:tcW w:w="168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4060" w:type="dxa"/>
            <w:tcBorders>
              <w:top w:val="single" w:sz="4" w:space="0" w:color="auto"/>
              <w:left w:val="single" w:sz="4" w:space="0" w:color="auto"/>
              <w:bottom w:val="single" w:sz="4" w:space="0" w:color="auto"/>
            </w:tcBorders>
          </w:tcPr>
          <w:p w:rsidR="00802840" w:rsidRDefault="00802840">
            <w:pPr>
              <w:pStyle w:val="aff6"/>
            </w:pPr>
          </w:p>
        </w:tc>
      </w:tr>
    </w:tbl>
    <w:p w:rsidR="00802840" w:rsidRDefault="00802840"/>
    <w:p w:rsidR="00802840" w:rsidRDefault="00802840">
      <w:pPr>
        <w:pStyle w:val="aff7"/>
        <w:rPr>
          <w:sz w:val="22"/>
          <w:szCs w:val="22"/>
        </w:rPr>
      </w:pPr>
      <w:bookmarkStart w:id="172" w:name="sub_11038"/>
      <w:r>
        <w:rPr>
          <w:sz w:val="22"/>
          <w:szCs w:val="22"/>
        </w:rPr>
        <w:t xml:space="preserve"> 3.8. Методы расчета индикаторов  достижения  целей  предлагаемого  правового  регулирования,  источники</w:t>
      </w:r>
    </w:p>
    <w:bookmarkEnd w:id="172"/>
    <w:p w:rsidR="00802840" w:rsidRDefault="00802840">
      <w:pPr>
        <w:pStyle w:val="aff7"/>
        <w:rPr>
          <w:sz w:val="22"/>
          <w:szCs w:val="22"/>
        </w:rPr>
      </w:pPr>
      <w:r>
        <w:rPr>
          <w:sz w:val="22"/>
          <w:szCs w:val="22"/>
        </w:rPr>
        <w:t xml:space="preserve"> информации для расчетов:</w:t>
      </w:r>
    </w:p>
    <w:p w:rsidR="00802840" w:rsidRDefault="00802840">
      <w:pPr>
        <w:pStyle w:val="aff7"/>
        <w:rPr>
          <w:sz w:val="22"/>
          <w:szCs w:val="22"/>
        </w:rPr>
      </w:pPr>
      <w:r>
        <w:rPr>
          <w:sz w:val="22"/>
          <w:szCs w:val="22"/>
        </w:rPr>
        <w:t xml:space="preserve"> _______________________________________________________________________________________________________</w:t>
      </w:r>
    </w:p>
    <w:p w:rsidR="00802840" w:rsidRDefault="00802840">
      <w:pPr>
        <w:pStyle w:val="aff7"/>
        <w:rPr>
          <w:sz w:val="22"/>
          <w:szCs w:val="22"/>
        </w:rPr>
      </w:pPr>
      <w:r>
        <w:rPr>
          <w:sz w:val="22"/>
          <w:szCs w:val="22"/>
        </w:rPr>
        <w:t xml:space="preserve">                                      место для текстового описания</w:t>
      </w:r>
    </w:p>
    <w:p w:rsidR="00802840" w:rsidRDefault="00802840"/>
    <w:p w:rsidR="00802840" w:rsidRDefault="00802840">
      <w:pPr>
        <w:pStyle w:val="aff7"/>
        <w:rPr>
          <w:sz w:val="22"/>
          <w:szCs w:val="22"/>
        </w:rPr>
      </w:pPr>
      <w:bookmarkStart w:id="173" w:name="sub_11039"/>
      <w:r>
        <w:rPr>
          <w:sz w:val="22"/>
          <w:szCs w:val="22"/>
        </w:rPr>
        <w:t xml:space="preserve"> 3.9. Оценка затрат на проведение мониторинга достижения целей предлагаемого правового регулирования:</w:t>
      </w:r>
    </w:p>
    <w:bookmarkEnd w:id="173"/>
    <w:p w:rsidR="00802840" w:rsidRDefault="00802840">
      <w:pPr>
        <w:pStyle w:val="aff7"/>
        <w:rPr>
          <w:sz w:val="22"/>
          <w:szCs w:val="22"/>
        </w:rPr>
      </w:pPr>
      <w:r>
        <w:rPr>
          <w:sz w:val="22"/>
          <w:szCs w:val="22"/>
        </w:rPr>
        <w:lastRenderedPageBreak/>
        <w:t xml:space="preserve"> _______________________________________________________________________________________________________</w:t>
      </w:r>
    </w:p>
    <w:p w:rsidR="00802840" w:rsidRDefault="00802840">
      <w:pPr>
        <w:pStyle w:val="aff7"/>
        <w:rPr>
          <w:sz w:val="22"/>
          <w:szCs w:val="22"/>
        </w:rPr>
      </w:pPr>
      <w:r>
        <w:rPr>
          <w:sz w:val="22"/>
          <w:szCs w:val="22"/>
        </w:rPr>
        <w:t xml:space="preserve">                                      место для текстового описания</w:t>
      </w:r>
    </w:p>
    <w:p w:rsidR="00802840" w:rsidRDefault="00802840"/>
    <w:p w:rsidR="00802840" w:rsidRDefault="00802840">
      <w:pPr>
        <w:pStyle w:val="aff7"/>
        <w:rPr>
          <w:sz w:val="22"/>
          <w:szCs w:val="22"/>
        </w:rPr>
      </w:pPr>
      <w:bookmarkStart w:id="174" w:name="sub_11004"/>
      <w:r>
        <w:rPr>
          <w:sz w:val="22"/>
          <w:szCs w:val="22"/>
        </w:rPr>
        <w:t xml:space="preserve"> 4. Качественная характеристика и оценка численности  потенциальных  адресатов  предлагаемого  правового</w:t>
      </w:r>
    </w:p>
    <w:bookmarkEnd w:id="174"/>
    <w:p w:rsidR="00802840" w:rsidRDefault="00802840">
      <w:pPr>
        <w:pStyle w:val="aff7"/>
        <w:rPr>
          <w:sz w:val="22"/>
          <w:szCs w:val="22"/>
        </w:rPr>
      </w:pPr>
      <w:r>
        <w:rPr>
          <w:sz w:val="22"/>
          <w:szCs w:val="22"/>
        </w:rPr>
        <w:t xml:space="preserve"> регулирования (их групп)</w:t>
      </w:r>
    </w:p>
    <w:p w:rsidR="00802840" w:rsidRDefault="0080284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60"/>
        <w:gridCol w:w="3500"/>
        <w:gridCol w:w="4200"/>
      </w:tblGrid>
      <w:tr w:rsidR="00802840">
        <w:tblPrEx>
          <w:tblCellMar>
            <w:top w:w="0" w:type="dxa"/>
            <w:bottom w:w="0" w:type="dxa"/>
          </w:tblCellMar>
        </w:tblPrEx>
        <w:tc>
          <w:tcPr>
            <w:tcW w:w="7560" w:type="dxa"/>
            <w:tcBorders>
              <w:top w:val="single" w:sz="4" w:space="0" w:color="auto"/>
              <w:bottom w:val="single" w:sz="4" w:space="0" w:color="auto"/>
              <w:right w:val="single" w:sz="4" w:space="0" w:color="auto"/>
            </w:tcBorders>
          </w:tcPr>
          <w:p w:rsidR="00802840" w:rsidRDefault="00802840">
            <w:pPr>
              <w:pStyle w:val="aff6"/>
              <w:jc w:val="center"/>
            </w:pPr>
            <w:bookmarkStart w:id="175" w:name="sub_110041"/>
            <w:r>
              <w:t>4.1. Группы потенциальных адресатов предлагаемого правового регулирования (краткое описание их качественных характеристик)</w:t>
            </w:r>
            <w:bookmarkEnd w:id="175"/>
          </w:p>
        </w:tc>
        <w:tc>
          <w:tcPr>
            <w:tcW w:w="3500" w:type="dxa"/>
            <w:tcBorders>
              <w:top w:val="single" w:sz="4" w:space="0" w:color="auto"/>
              <w:left w:val="single" w:sz="4" w:space="0" w:color="auto"/>
              <w:bottom w:val="single" w:sz="4" w:space="0" w:color="auto"/>
              <w:right w:val="single" w:sz="4" w:space="0" w:color="auto"/>
            </w:tcBorders>
          </w:tcPr>
          <w:p w:rsidR="00802840" w:rsidRDefault="00802840">
            <w:pPr>
              <w:pStyle w:val="aff6"/>
              <w:jc w:val="center"/>
            </w:pPr>
            <w:r>
              <w:t>4.2. Количество участников группы</w:t>
            </w:r>
          </w:p>
        </w:tc>
        <w:tc>
          <w:tcPr>
            <w:tcW w:w="4200" w:type="dxa"/>
            <w:tcBorders>
              <w:top w:val="single" w:sz="4" w:space="0" w:color="auto"/>
              <w:left w:val="single" w:sz="4" w:space="0" w:color="auto"/>
              <w:bottom w:val="single" w:sz="4" w:space="0" w:color="auto"/>
            </w:tcBorders>
          </w:tcPr>
          <w:p w:rsidR="00802840" w:rsidRDefault="00802840">
            <w:pPr>
              <w:pStyle w:val="aff6"/>
              <w:jc w:val="center"/>
            </w:pPr>
            <w:r>
              <w:t>4.3. Источники данных</w:t>
            </w:r>
          </w:p>
        </w:tc>
      </w:tr>
      <w:tr w:rsidR="00802840">
        <w:tblPrEx>
          <w:tblCellMar>
            <w:top w:w="0" w:type="dxa"/>
            <w:bottom w:w="0" w:type="dxa"/>
          </w:tblCellMar>
        </w:tblPrEx>
        <w:tc>
          <w:tcPr>
            <w:tcW w:w="7560" w:type="dxa"/>
            <w:tcBorders>
              <w:top w:val="single" w:sz="4" w:space="0" w:color="auto"/>
              <w:bottom w:val="single" w:sz="4" w:space="0" w:color="auto"/>
              <w:right w:val="single" w:sz="4" w:space="0" w:color="auto"/>
            </w:tcBorders>
          </w:tcPr>
          <w:p w:rsidR="00802840" w:rsidRDefault="00802840">
            <w:pPr>
              <w:pStyle w:val="afff"/>
            </w:pPr>
            <w:r>
              <w:t>(Группа 1)</w:t>
            </w:r>
          </w:p>
        </w:tc>
        <w:tc>
          <w:tcPr>
            <w:tcW w:w="350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4200" w:type="dxa"/>
            <w:tcBorders>
              <w:top w:val="single" w:sz="4" w:space="0" w:color="auto"/>
              <w:left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7560" w:type="dxa"/>
            <w:tcBorders>
              <w:top w:val="single" w:sz="4" w:space="0" w:color="auto"/>
              <w:bottom w:val="single" w:sz="4" w:space="0" w:color="auto"/>
              <w:right w:val="single" w:sz="4" w:space="0" w:color="auto"/>
            </w:tcBorders>
          </w:tcPr>
          <w:p w:rsidR="00802840" w:rsidRDefault="00802840">
            <w:pPr>
              <w:pStyle w:val="afff"/>
            </w:pPr>
            <w:r>
              <w:t>(Группа 2)</w:t>
            </w:r>
          </w:p>
        </w:tc>
        <w:tc>
          <w:tcPr>
            <w:tcW w:w="350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4200" w:type="dxa"/>
            <w:tcBorders>
              <w:top w:val="single" w:sz="4" w:space="0" w:color="auto"/>
              <w:left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7560" w:type="dxa"/>
            <w:tcBorders>
              <w:top w:val="single" w:sz="4" w:space="0" w:color="auto"/>
              <w:bottom w:val="single" w:sz="4" w:space="0" w:color="auto"/>
              <w:right w:val="single" w:sz="4" w:space="0" w:color="auto"/>
            </w:tcBorders>
          </w:tcPr>
          <w:p w:rsidR="00802840" w:rsidRDefault="00802840">
            <w:pPr>
              <w:pStyle w:val="afff"/>
            </w:pPr>
            <w:r>
              <w:t>(Группа N)</w:t>
            </w:r>
          </w:p>
        </w:tc>
        <w:tc>
          <w:tcPr>
            <w:tcW w:w="350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4200" w:type="dxa"/>
            <w:tcBorders>
              <w:top w:val="single" w:sz="4" w:space="0" w:color="auto"/>
              <w:left w:val="single" w:sz="4" w:space="0" w:color="auto"/>
              <w:bottom w:val="single" w:sz="4" w:space="0" w:color="auto"/>
            </w:tcBorders>
          </w:tcPr>
          <w:p w:rsidR="00802840" w:rsidRDefault="00802840">
            <w:pPr>
              <w:pStyle w:val="aff6"/>
            </w:pPr>
          </w:p>
        </w:tc>
      </w:tr>
    </w:tbl>
    <w:p w:rsidR="00802840" w:rsidRDefault="00802840"/>
    <w:p w:rsidR="00802840" w:rsidRDefault="00802840">
      <w:pPr>
        <w:pStyle w:val="aff7"/>
        <w:rPr>
          <w:sz w:val="22"/>
          <w:szCs w:val="22"/>
        </w:rPr>
      </w:pPr>
      <w:bookmarkStart w:id="176" w:name="sub_11005"/>
      <w:r>
        <w:rPr>
          <w:sz w:val="22"/>
          <w:szCs w:val="22"/>
        </w:rPr>
        <w:t xml:space="preserve"> 5.  Изменение  функций  (полномочий,  обязанностей,  прав)  органов  государственной  власти   субъекта</w:t>
      </w:r>
    </w:p>
    <w:bookmarkEnd w:id="176"/>
    <w:p w:rsidR="00802840" w:rsidRDefault="00802840">
      <w:pPr>
        <w:pStyle w:val="aff7"/>
        <w:rPr>
          <w:sz w:val="22"/>
          <w:szCs w:val="22"/>
        </w:rPr>
      </w:pPr>
      <w:r>
        <w:rPr>
          <w:sz w:val="22"/>
          <w:szCs w:val="22"/>
        </w:rPr>
        <w:t xml:space="preserve"> Российской Федерации (органов местного самоуправления),  а  также  порядка  их  реализации  в   связи с</w:t>
      </w:r>
    </w:p>
    <w:p w:rsidR="00802840" w:rsidRDefault="00802840">
      <w:pPr>
        <w:pStyle w:val="aff7"/>
        <w:rPr>
          <w:sz w:val="22"/>
          <w:szCs w:val="22"/>
        </w:rPr>
      </w:pPr>
      <w:r>
        <w:rPr>
          <w:sz w:val="22"/>
          <w:szCs w:val="22"/>
        </w:rPr>
        <w:t xml:space="preserve"> введением предлагаемого правового регулирования</w:t>
      </w:r>
    </w:p>
    <w:p w:rsidR="00802840" w:rsidRDefault="0080284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2660"/>
        <w:gridCol w:w="3080"/>
        <w:gridCol w:w="3080"/>
        <w:gridCol w:w="2660"/>
      </w:tblGrid>
      <w:tr w:rsidR="00802840">
        <w:tblPrEx>
          <w:tblCellMar>
            <w:top w:w="0" w:type="dxa"/>
            <w:bottom w:w="0" w:type="dxa"/>
          </w:tblCellMar>
        </w:tblPrEx>
        <w:tc>
          <w:tcPr>
            <w:tcW w:w="3780" w:type="dxa"/>
            <w:tcBorders>
              <w:top w:val="single" w:sz="4" w:space="0" w:color="auto"/>
              <w:bottom w:val="single" w:sz="4" w:space="0" w:color="auto"/>
              <w:right w:val="single" w:sz="4" w:space="0" w:color="auto"/>
            </w:tcBorders>
          </w:tcPr>
          <w:p w:rsidR="00802840" w:rsidRDefault="00802840">
            <w:pPr>
              <w:pStyle w:val="aff6"/>
              <w:jc w:val="center"/>
            </w:pPr>
            <w:bookmarkStart w:id="177" w:name="sub_11051"/>
            <w:r>
              <w:t>5.1. Наименование функции (полномочия, обязанности или права)</w:t>
            </w:r>
            <w:bookmarkEnd w:id="177"/>
          </w:p>
        </w:tc>
        <w:tc>
          <w:tcPr>
            <w:tcW w:w="2660" w:type="dxa"/>
            <w:tcBorders>
              <w:top w:val="single" w:sz="4" w:space="0" w:color="auto"/>
              <w:left w:val="single" w:sz="4" w:space="0" w:color="auto"/>
              <w:bottom w:val="single" w:sz="4" w:space="0" w:color="auto"/>
              <w:right w:val="single" w:sz="4" w:space="0" w:color="auto"/>
            </w:tcBorders>
          </w:tcPr>
          <w:p w:rsidR="00802840" w:rsidRDefault="00802840">
            <w:pPr>
              <w:pStyle w:val="aff6"/>
              <w:jc w:val="center"/>
            </w:pPr>
            <w:r>
              <w:t>5.2. Характер функции (новая / изменяемая / отменяемая)</w:t>
            </w:r>
          </w:p>
        </w:tc>
        <w:tc>
          <w:tcPr>
            <w:tcW w:w="3080" w:type="dxa"/>
            <w:tcBorders>
              <w:top w:val="single" w:sz="4" w:space="0" w:color="auto"/>
              <w:left w:val="single" w:sz="4" w:space="0" w:color="auto"/>
              <w:bottom w:val="single" w:sz="4" w:space="0" w:color="auto"/>
              <w:right w:val="single" w:sz="4" w:space="0" w:color="auto"/>
            </w:tcBorders>
          </w:tcPr>
          <w:p w:rsidR="00802840" w:rsidRDefault="00802840">
            <w:pPr>
              <w:pStyle w:val="aff6"/>
              <w:jc w:val="center"/>
            </w:pPr>
            <w:r>
              <w:t>5.3. Предполагаемый порядок реализации</w:t>
            </w:r>
          </w:p>
        </w:tc>
        <w:tc>
          <w:tcPr>
            <w:tcW w:w="3080" w:type="dxa"/>
            <w:tcBorders>
              <w:top w:val="single" w:sz="4" w:space="0" w:color="auto"/>
              <w:left w:val="single" w:sz="4" w:space="0" w:color="auto"/>
              <w:bottom w:val="single" w:sz="4" w:space="0" w:color="auto"/>
              <w:right w:val="single" w:sz="4" w:space="0" w:color="auto"/>
            </w:tcBorders>
          </w:tcPr>
          <w:p w:rsidR="00802840" w:rsidRDefault="00802840">
            <w:pPr>
              <w:pStyle w:val="aff6"/>
              <w:jc w:val="center"/>
            </w:pPr>
            <w:r>
              <w:t>5.4. Оценка изменения трудовых затрат (чел./час. в год), изменения численности сотрудников (чел.)</w:t>
            </w:r>
          </w:p>
        </w:tc>
        <w:tc>
          <w:tcPr>
            <w:tcW w:w="2660" w:type="dxa"/>
            <w:tcBorders>
              <w:top w:val="single" w:sz="4" w:space="0" w:color="auto"/>
              <w:left w:val="single" w:sz="4" w:space="0" w:color="auto"/>
              <w:bottom w:val="single" w:sz="4" w:space="0" w:color="auto"/>
            </w:tcBorders>
          </w:tcPr>
          <w:p w:rsidR="00802840" w:rsidRDefault="00802840">
            <w:pPr>
              <w:pStyle w:val="aff6"/>
              <w:jc w:val="center"/>
            </w:pPr>
            <w:r>
              <w:t>5.5. Оценка изменения потребностей в других ресурсах</w:t>
            </w:r>
          </w:p>
        </w:tc>
      </w:tr>
      <w:tr w:rsidR="00802840">
        <w:tblPrEx>
          <w:tblCellMar>
            <w:top w:w="0" w:type="dxa"/>
            <w:bottom w:w="0" w:type="dxa"/>
          </w:tblCellMar>
        </w:tblPrEx>
        <w:tc>
          <w:tcPr>
            <w:tcW w:w="15260" w:type="dxa"/>
            <w:gridSpan w:val="5"/>
            <w:tcBorders>
              <w:top w:val="single" w:sz="4" w:space="0" w:color="auto"/>
              <w:bottom w:val="single" w:sz="4" w:space="0" w:color="auto"/>
            </w:tcBorders>
          </w:tcPr>
          <w:p w:rsidR="00802840" w:rsidRDefault="00802840">
            <w:pPr>
              <w:pStyle w:val="afff"/>
            </w:pPr>
            <w:r>
              <w:t>Наименование государственного органа Г.</w:t>
            </w:r>
          </w:p>
        </w:tc>
      </w:tr>
      <w:tr w:rsidR="00802840">
        <w:tblPrEx>
          <w:tblCellMar>
            <w:top w:w="0" w:type="dxa"/>
            <w:bottom w:w="0" w:type="dxa"/>
          </w:tblCellMar>
        </w:tblPrEx>
        <w:tc>
          <w:tcPr>
            <w:tcW w:w="3780" w:type="dxa"/>
            <w:tcBorders>
              <w:top w:val="single" w:sz="4" w:space="0" w:color="auto"/>
              <w:bottom w:val="single" w:sz="4" w:space="0" w:color="auto"/>
              <w:right w:val="single" w:sz="4" w:space="0" w:color="auto"/>
            </w:tcBorders>
          </w:tcPr>
          <w:p w:rsidR="00802840" w:rsidRDefault="00802840">
            <w:pPr>
              <w:pStyle w:val="afff"/>
            </w:pPr>
            <w:r>
              <w:t>Функция (полномочие, обязанность или право) 1.1</w:t>
            </w:r>
          </w:p>
        </w:tc>
        <w:tc>
          <w:tcPr>
            <w:tcW w:w="266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308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308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2660" w:type="dxa"/>
            <w:tcBorders>
              <w:top w:val="single" w:sz="4" w:space="0" w:color="auto"/>
              <w:left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3780" w:type="dxa"/>
            <w:tcBorders>
              <w:top w:val="single" w:sz="4" w:space="0" w:color="auto"/>
              <w:bottom w:val="single" w:sz="4" w:space="0" w:color="auto"/>
              <w:right w:val="single" w:sz="4" w:space="0" w:color="auto"/>
            </w:tcBorders>
          </w:tcPr>
          <w:p w:rsidR="00802840" w:rsidRDefault="00802840">
            <w:pPr>
              <w:pStyle w:val="afff"/>
            </w:pPr>
            <w:r>
              <w:t>Функция (полномочие, обязанность или право) 1.N</w:t>
            </w:r>
          </w:p>
        </w:tc>
        <w:tc>
          <w:tcPr>
            <w:tcW w:w="266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308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308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2660" w:type="dxa"/>
            <w:tcBorders>
              <w:top w:val="single" w:sz="4" w:space="0" w:color="auto"/>
              <w:left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15260" w:type="dxa"/>
            <w:gridSpan w:val="5"/>
            <w:tcBorders>
              <w:top w:val="single" w:sz="4" w:space="0" w:color="auto"/>
              <w:bottom w:val="single" w:sz="4" w:space="0" w:color="auto"/>
            </w:tcBorders>
          </w:tcPr>
          <w:p w:rsidR="00802840" w:rsidRDefault="00802840">
            <w:pPr>
              <w:pStyle w:val="afff"/>
            </w:pPr>
            <w:r>
              <w:t>Наименование государственного органа К:</w:t>
            </w:r>
          </w:p>
        </w:tc>
      </w:tr>
      <w:tr w:rsidR="00802840">
        <w:tblPrEx>
          <w:tblCellMar>
            <w:top w:w="0" w:type="dxa"/>
            <w:bottom w:w="0" w:type="dxa"/>
          </w:tblCellMar>
        </w:tblPrEx>
        <w:tc>
          <w:tcPr>
            <w:tcW w:w="3780" w:type="dxa"/>
            <w:tcBorders>
              <w:top w:val="single" w:sz="4" w:space="0" w:color="auto"/>
              <w:bottom w:val="single" w:sz="4" w:space="0" w:color="auto"/>
              <w:right w:val="single" w:sz="4" w:space="0" w:color="auto"/>
            </w:tcBorders>
          </w:tcPr>
          <w:p w:rsidR="00802840" w:rsidRDefault="00802840">
            <w:pPr>
              <w:pStyle w:val="afff"/>
            </w:pPr>
            <w:r>
              <w:t>Функция (полномочие, обязанность или право) К.1</w:t>
            </w:r>
          </w:p>
        </w:tc>
        <w:tc>
          <w:tcPr>
            <w:tcW w:w="266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308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308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2660" w:type="dxa"/>
            <w:tcBorders>
              <w:top w:val="single" w:sz="4" w:space="0" w:color="auto"/>
              <w:left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3780" w:type="dxa"/>
            <w:tcBorders>
              <w:top w:val="single" w:sz="4" w:space="0" w:color="auto"/>
              <w:bottom w:val="single" w:sz="4" w:space="0" w:color="auto"/>
              <w:right w:val="single" w:sz="4" w:space="0" w:color="auto"/>
            </w:tcBorders>
          </w:tcPr>
          <w:p w:rsidR="00802840" w:rsidRDefault="00802840">
            <w:pPr>
              <w:pStyle w:val="afff"/>
            </w:pPr>
            <w:r>
              <w:t>Функция (полномочие, обязанность или право) K.N</w:t>
            </w:r>
          </w:p>
        </w:tc>
        <w:tc>
          <w:tcPr>
            <w:tcW w:w="266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308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308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2660" w:type="dxa"/>
            <w:tcBorders>
              <w:top w:val="single" w:sz="4" w:space="0" w:color="auto"/>
              <w:left w:val="single" w:sz="4" w:space="0" w:color="auto"/>
              <w:bottom w:val="single" w:sz="4" w:space="0" w:color="auto"/>
            </w:tcBorders>
          </w:tcPr>
          <w:p w:rsidR="00802840" w:rsidRDefault="00802840">
            <w:pPr>
              <w:pStyle w:val="aff6"/>
            </w:pPr>
          </w:p>
        </w:tc>
      </w:tr>
    </w:tbl>
    <w:p w:rsidR="00802840" w:rsidRDefault="00802840"/>
    <w:p w:rsidR="00802840" w:rsidRDefault="00802840">
      <w:pPr>
        <w:pStyle w:val="aff7"/>
        <w:rPr>
          <w:sz w:val="22"/>
          <w:szCs w:val="22"/>
        </w:rPr>
      </w:pPr>
      <w:bookmarkStart w:id="178" w:name="sub_11006"/>
      <w:r>
        <w:rPr>
          <w:sz w:val="22"/>
          <w:szCs w:val="22"/>
        </w:rPr>
        <w:t xml:space="preserve"> 6. Оценка дополнительных расходов (доходов) бюджета субъекта Российской Федерации  (местных  бюджетов),</w:t>
      </w:r>
    </w:p>
    <w:bookmarkEnd w:id="178"/>
    <w:p w:rsidR="00802840" w:rsidRDefault="00802840">
      <w:pPr>
        <w:pStyle w:val="aff7"/>
        <w:rPr>
          <w:sz w:val="22"/>
          <w:szCs w:val="22"/>
        </w:rPr>
      </w:pPr>
      <w:r>
        <w:rPr>
          <w:sz w:val="22"/>
          <w:szCs w:val="22"/>
        </w:rPr>
        <w:t xml:space="preserve"> связанных с введением предлагаемого правового регулирования</w:t>
      </w:r>
    </w:p>
    <w:p w:rsidR="00802840" w:rsidRDefault="0080284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7140"/>
        <w:gridCol w:w="3640"/>
      </w:tblGrid>
      <w:tr w:rsidR="00802840">
        <w:tblPrEx>
          <w:tblCellMar>
            <w:top w:w="0" w:type="dxa"/>
            <w:bottom w:w="0" w:type="dxa"/>
          </w:tblCellMar>
        </w:tblPrEx>
        <w:tc>
          <w:tcPr>
            <w:tcW w:w="4480" w:type="dxa"/>
            <w:tcBorders>
              <w:top w:val="single" w:sz="4" w:space="0" w:color="auto"/>
              <w:bottom w:val="single" w:sz="4" w:space="0" w:color="auto"/>
              <w:right w:val="single" w:sz="4" w:space="0" w:color="auto"/>
            </w:tcBorders>
          </w:tcPr>
          <w:p w:rsidR="00802840" w:rsidRDefault="00802840">
            <w:pPr>
              <w:pStyle w:val="aff6"/>
              <w:jc w:val="center"/>
            </w:pPr>
            <w:bookmarkStart w:id="179" w:name="sub_11061"/>
            <w:r>
              <w:t xml:space="preserve">6.1. Наименование функции (полномочия, обязанности или права) (в соответствии с </w:t>
            </w:r>
            <w:hyperlink w:anchor="sub_11051" w:history="1">
              <w:r>
                <w:rPr>
                  <w:rStyle w:val="a4"/>
                  <w:rFonts w:cs="Arial"/>
                </w:rPr>
                <w:t>пунктом 5.1</w:t>
              </w:r>
            </w:hyperlink>
            <w:r>
              <w:t>)</w:t>
            </w:r>
            <w:bookmarkEnd w:id="179"/>
          </w:p>
        </w:tc>
        <w:tc>
          <w:tcPr>
            <w:tcW w:w="7140" w:type="dxa"/>
            <w:tcBorders>
              <w:top w:val="single" w:sz="4" w:space="0" w:color="auto"/>
              <w:left w:val="single" w:sz="4" w:space="0" w:color="auto"/>
              <w:bottom w:val="single" w:sz="4" w:space="0" w:color="auto"/>
              <w:right w:val="single" w:sz="4" w:space="0" w:color="auto"/>
            </w:tcBorders>
          </w:tcPr>
          <w:p w:rsidR="00802840" w:rsidRDefault="00802840">
            <w:pPr>
              <w:pStyle w:val="aff6"/>
              <w:jc w:val="center"/>
            </w:pPr>
            <w:r>
              <w:t>6.2. Виды расходов (возможных поступлений) бюджета субъекта Российской Федерации (местных бюджетов)</w:t>
            </w:r>
          </w:p>
        </w:tc>
        <w:tc>
          <w:tcPr>
            <w:tcW w:w="3640" w:type="dxa"/>
            <w:tcBorders>
              <w:top w:val="single" w:sz="4" w:space="0" w:color="auto"/>
              <w:left w:val="single" w:sz="4" w:space="0" w:color="auto"/>
              <w:bottom w:val="single" w:sz="4" w:space="0" w:color="auto"/>
            </w:tcBorders>
          </w:tcPr>
          <w:p w:rsidR="00802840" w:rsidRDefault="00802840">
            <w:pPr>
              <w:pStyle w:val="aff6"/>
              <w:jc w:val="center"/>
            </w:pPr>
            <w:r>
              <w:t>6.3. Количественная оценка расходов и возможных поступлений, млн. рублей</w:t>
            </w:r>
          </w:p>
        </w:tc>
      </w:tr>
      <w:tr w:rsidR="00802840">
        <w:tblPrEx>
          <w:tblCellMar>
            <w:top w:w="0" w:type="dxa"/>
            <w:bottom w:w="0" w:type="dxa"/>
          </w:tblCellMar>
        </w:tblPrEx>
        <w:tc>
          <w:tcPr>
            <w:tcW w:w="15260" w:type="dxa"/>
            <w:gridSpan w:val="3"/>
            <w:tcBorders>
              <w:top w:val="single" w:sz="4" w:space="0" w:color="auto"/>
              <w:bottom w:val="single" w:sz="4" w:space="0" w:color="auto"/>
            </w:tcBorders>
          </w:tcPr>
          <w:p w:rsidR="00802840" w:rsidRDefault="00802840">
            <w:pPr>
              <w:pStyle w:val="afff"/>
            </w:pPr>
            <w:r>
              <w:t>Наименование государственного органа (органа местного самоуправления) (от 1 до К):</w:t>
            </w:r>
          </w:p>
        </w:tc>
      </w:tr>
      <w:tr w:rsidR="00802840">
        <w:tblPrEx>
          <w:tblCellMar>
            <w:top w:w="0" w:type="dxa"/>
            <w:bottom w:w="0" w:type="dxa"/>
          </w:tblCellMar>
        </w:tblPrEx>
        <w:tc>
          <w:tcPr>
            <w:tcW w:w="4480" w:type="dxa"/>
            <w:vMerge w:val="restart"/>
            <w:tcBorders>
              <w:top w:val="single" w:sz="4" w:space="0" w:color="auto"/>
              <w:bottom w:val="single" w:sz="4" w:space="0" w:color="auto"/>
              <w:right w:val="single" w:sz="4" w:space="0" w:color="auto"/>
            </w:tcBorders>
          </w:tcPr>
          <w:p w:rsidR="00802840" w:rsidRDefault="00802840">
            <w:pPr>
              <w:pStyle w:val="afff"/>
            </w:pPr>
            <w:r>
              <w:t>Функция (полномочие, обязанность или право) 1.1</w:t>
            </w:r>
          </w:p>
        </w:tc>
        <w:tc>
          <w:tcPr>
            <w:tcW w:w="7140" w:type="dxa"/>
            <w:tcBorders>
              <w:top w:val="single" w:sz="4" w:space="0" w:color="auto"/>
              <w:left w:val="single" w:sz="4" w:space="0" w:color="auto"/>
              <w:bottom w:val="single" w:sz="4" w:space="0" w:color="auto"/>
              <w:right w:val="single" w:sz="4" w:space="0" w:color="auto"/>
            </w:tcBorders>
          </w:tcPr>
          <w:p w:rsidR="00802840" w:rsidRDefault="00802840">
            <w:pPr>
              <w:pStyle w:val="afff"/>
            </w:pPr>
            <w:r>
              <w:t>Единовременные расходы (от 1 до N) в ________ г.:</w:t>
            </w:r>
          </w:p>
        </w:tc>
        <w:tc>
          <w:tcPr>
            <w:tcW w:w="3640" w:type="dxa"/>
            <w:tcBorders>
              <w:top w:val="single" w:sz="4" w:space="0" w:color="auto"/>
              <w:left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4480" w:type="dxa"/>
            <w:vMerge/>
            <w:tcBorders>
              <w:top w:val="single" w:sz="4" w:space="0" w:color="auto"/>
              <w:bottom w:val="single" w:sz="4" w:space="0" w:color="auto"/>
              <w:right w:val="single" w:sz="4" w:space="0" w:color="auto"/>
            </w:tcBorders>
          </w:tcPr>
          <w:p w:rsidR="00802840" w:rsidRDefault="00802840">
            <w:pPr>
              <w:pStyle w:val="aff6"/>
            </w:pPr>
          </w:p>
        </w:tc>
        <w:tc>
          <w:tcPr>
            <w:tcW w:w="7140" w:type="dxa"/>
            <w:tcBorders>
              <w:top w:val="single" w:sz="4" w:space="0" w:color="auto"/>
              <w:left w:val="single" w:sz="4" w:space="0" w:color="auto"/>
              <w:bottom w:val="single" w:sz="4" w:space="0" w:color="auto"/>
              <w:right w:val="single" w:sz="4" w:space="0" w:color="auto"/>
            </w:tcBorders>
          </w:tcPr>
          <w:p w:rsidR="00802840" w:rsidRDefault="00802840">
            <w:pPr>
              <w:pStyle w:val="afff"/>
            </w:pPr>
            <w:r>
              <w:t>Периодические расходы (от 1 до N) за период ________ гг. :</w:t>
            </w:r>
          </w:p>
        </w:tc>
        <w:tc>
          <w:tcPr>
            <w:tcW w:w="3640" w:type="dxa"/>
            <w:tcBorders>
              <w:top w:val="single" w:sz="4" w:space="0" w:color="auto"/>
              <w:left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4480" w:type="dxa"/>
            <w:vMerge/>
            <w:tcBorders>
              <w:top w:val="single" w:sz="4" w:space="0" w:color="auto"/>
              <w:bottom w:val="single" w:sz="4" w:space="0" w:color="auto"/>
              <w:right w:val="single" w:sz="4" w:space="0" w:color="auto"/>
            </w:tcBorders>
          </w:tcPr>
          <w:p w:rsidR="00802840" w:rsidRDefault="00802840">
            <w:pPr>
              <w:pStyle w:val="aff6"/>
            </w:pPr>
          </w:p>
        </w:tc>
        <w:tc>
          <w:tcPr>
            <w:tcW w:w="7140" w:type="dxa"/>
            <w:tcBorders>
              <w:top w:val="single" w:sz="4" w:space="0" w:color="auto"/>
              <w:left w:val="single" w:sz="4" w:space="0" w:color="auto"/>
              <w:bottom w:val="single" w:sz="4" w:space="0" w:color="auto"/>
              <w:right w:val="single" w:sz="4" w:space="0" w:color="auto"/>
            </w:tcBorders>
          </w:tcPr>
          <w:p w:rsidR="00802840" w:rsidRDefault="00802840">
            <w:pPr>
              <w:pStyle w:val="afff"/>
            </w:pPr>
            <w:r>
              <w:t>Возможные доходы (от 1 до N) за период ________ гг.:</w:t>
            </w:r>
          </w:p>
        </w:tc>
        <w:tc>
          <w:tcPr>
            <w:tcW w:w="3640" w:type="dxa"/>
            <w:tcBorders>
              <w:top w:val="single" w:sz="4" w:space="0" w:color="auto"/>
              <w:left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4480" w:type="dxa"/>
            <w:vMerge w:val="restart"/>
            <w:tcBorders>
              <w:top w:val="single" w:sz="4" w:space="0" w:color="auto"/>
              <w:bottom w:val="single" w:sz="4" w:space="0" w:color="auto"/>
              <w:right w:val="single" w:sz="4" w:space="0" w:color="auto"/>
            </w:tcBorders>
          </w:tcPr>
          <w:p w:rsidR="00802840" w:rsidRDefault="00802840">
            <w:pPr>
              <w:pStyle w:val="afff"/>
            </w:pPr>
            <w:r>
              <w:t>Функция (полномочие, обязанность или право) 1.N</w:t>
            </w:r>
          </w:p>
        </w:tc>
        <w:tc>
          <w:tcPr>
            <w:tcW w:w="7140" w:type="dxa"/>
            <w:tcBorders>
              <w:top w:val="single" w:sz="4" w:space="0" w:color="auto"/>
              <w:left w:val="single" w:sz="4" w:space="0" w:color="auto"/>
              <w:bottom w:val="single" w:sz="4" w:space="0" w:color="auto"/>
              <w:right w:val="single" w:sz="4" w:space="0" w:color="auto"/>
            </w:tcBorders>
          </w:tcPr>
          <w:p w:rsidR="00802840" w:rsidRDefault="00802840">
            <w:pPr>
              <w:pStyle w:val="afff"/>
            </w:pPr>
            <w:r>
              <w:t>Единовременные расходы (от 1 до N) в ________ г.:</w:t>
            </w:r>
          </w:p>
        </w:tc>
        <w:tc>
          <w:tcPr>
            <w:tcW w:w="3640" w:type="dxa"/>
            <w:tcBorders>
              <w:top w:val="single" w:sz="4" w:space="0" w:color="auto"/>
              <w:left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4480" w:type="dxa"/>
            <w:vMerge/>
            <w:tcBorders>
              <w:top w:val="single" w:sz="4" w:space="0" w:color="auto"/>
              <w:bottom w:val="single" w:sz="4" w:space="0" w:color="auto"/>
              <w:right w:val="single" w:sz="4" w:space="0" w:color="auto"/>
            </w:tcBorders>
          </w:tcPr>
          <w:p w:rsidR="00802840" w:rsidRDefault="00802840">
            <w:pPr>
              <w:pStyle w:val="aff6"/>
            </w:pPr>
          </w:p>
        </w:tc>
        <w:tc>
          <w:tcPr>
            <w:tcW w:w="7140" w:type="dxa"/>
            <w:tcBorders>
              <w:top w:val="single" w:sz="4" w:space="0" w:color="auto"/>
              <w:left w:val="single" w:sz="4" w:space="0" w:color="auto"/>
              <w:bottom w:val="single" w:sz="4" w:space="0" w:color="auto"/>
              <w:right w:val="single" w:sz="4" w:space="0" w:color="auto"/>
            </w:tcBorders>
          </w:tcPr>
          <w:p w:rsidR="00802840" w:rsidRDefault="00802840">
            <w:pPr>
              <w:pStyle w:val="afff"/>
            </w:pPr>
            <w:r>
              <w:t>Периодические расходы (от 1 до N) за период ________ гг. :</w:t>
            </w:r>
          </w:p>
        </w:tc>
        <w:tc>
          <w:tcPr>
            <w:tcW w:w="3640" w:type="dxa"/>
            <w:tcBorders>
              <w:top w:val="single" w:sz="4" w:space="0" w:color="auto"/>
              <w:left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4480" w:type="dxa"/>
            <w:vMerge/>
            <w:tcBorders>
              <w:top w:val="single" w:sz="4" w:space="0" w:color="auto"/>
              <w:bottom w:val="single" w:sz="4" w:space="0" w:color="auto"/>
              <w:right w:val="single" w:sz="4" w:space="0" w:color="auto"/>
            </w:tcBorders>
          </w:tcPr>
          <w:p w:rsidR="00802840" w:rsidRDefault="00802840">
            <w:pPr>
              <w:pStyle w:val="aff6"/>
            </w:pPr>
          </w:p>
        </w:tc>
        <w:tc>
          <w:tcPr>
            <w:tcW w:w="7140" w:type="dxa"/>
            <w:tcBorders>
              <w:top w:val="single" w:sz="4" w:space="0" w:color="auto"/>
              <w:left w:val="single" w:sz="4" w:space="0" w:color="auto"/>
              <w:bottom w:val="single" w:sz="4" w:space="0" w:color="auto"/>
              <w:right w:val="single" w:sz="4" w:space="0" w:color="auto"/>
            </w:tcBorders>
          </w:tcPr>
          <w:p w:rsidR="00802840" w:rsidRDefault="00802840">
            <w:pPr>
              <w:pStyle w:val="afff"/>
            </w:pPr>
            <w:r>
              <w:t>Возможные доходы (от 1 до N) за период ________ гг.:</w:t>
            </w:r>
          </w:p>
        </w:tc>
        <w:tc>
          <w:tcPr>
            <w:tcW w:w="3640" w:type="dxa"/>
            <w:tcBorders>
              <w:top w:val="single" w:sz="4" w:space="0" w:color="auto"/>
              <w:left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11620" w:type="dxa"/>
            <w:gridSpan w:val="2"/>
            <w:tcBorders>
              <w:top w:val="single" w:sz="4" w:space="0" w:color="auto"/>
              <w:bottom w:val="single" w:sz="4" w:space="0" w:color="auto"/>
              <w:right w:val="single" w:sz="4" w:space="0" w:color="auto"/>
            </w:tcBorders>
          </w:tcPr>
          <w:p w:rsidR="00802840" w:rsidRDefault="00802840">
            <w:pPr>
              <w:pStyle w:val="afff"/>
            </w:pPr>
            <w:r>
              <w:t>Итого единовременные расходы за период ________ гг.:</w:t>
            </w:r>
          </w:p>
        </w:tc>
        <w:tc>
          <w:tcPr>
            <w:tcW w:w="3640" w:type="dxa"/>
            <w:tcBorders>
              <w:top w:val="single" w:sz="4" w:space="0" w:color="auto"/>
              <w:left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11620" w:type="dxa"/>
            <w:gridSpan w:val="2"/>
            <w:tcBorders>
              <w:top w:val="single" w:sz="4" w:space="0" w:color="auto"/>
              <w:bottom w:val="single" w:sz="4" w:space="0" w:color="auto"/>
              <w:right w:val="single" w:sz="4" w:space="0" w:color="auto"/>
            </w:tcBorders>
          </w:tcPr>
          <w:p w:rsidR="00802840" w:rsidRDefault="00802840">
            <w:pPr>
              <w:pStyle w:val="afff"/>
            </w:pPr>
            <w:r>
              <w:t>Итого периодические расходы за период ________ гг.:</w:t>
            </w:r>
          </w:p>
        </w:tc>
        <w:tc>
          <w:tcPr>
            <w:tcW w:w="3640" w:type="dxa"/>
            <w:tcBorders>
              <w:top w:val="single" w:sz="4" w:space="0" w:color="auto"/>
              <w:left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11620" w:type="dxa"/>
            <w:gridSpan w:val="2"/>
            <w:tcBorders>
              <w:top w:val="single" w:sz="4" w:space="0" w:color="auto"/>
              <w:bottom w:val="single" w:sz="4" w:space="0" w:color="auto"/>
              <w:right w:val="single" w:sz="4" w:space="0" w:color="auto"/>
            </w:tcBorders>
          </w:tcPr>
          <w:p w:rsidR="00802840" w:rsidRDefault="00802840">
            <w:pPr>
              <w:pStyle w:val="afff"/>
            </w:pPr>
            <w:r>
              <w:t>Итого возможные доходы за период ________ гг.:</w:t>
            </w:r>
          </w:p>
        </w:tc>
        <w:tc>
          <w:tcPr>
            <w:tcW w:w="3640" w:type="dxa"/>
            <w:tcBorders>
              <w:top w:val="single" w:sz="4" w:space="0" w:color="auto"/>
              <w:left w:val="single" w:sz="4" w:space="0" w:color="auto"/>
              <w:bottom w:val="single" w:sz="4" w:space="0" w:color="auto"/>
            </w:tcBorders>
          </w:tcPr>
          <w:p w:rsidR="00802840" w:rsidRDefault="00802840">
            <w:pPr>
              <w:pStyle w:val="aff6"/>
            </w:pPr>
          </w:p>
        </w:tc>
      </w:tr>
    </w:tbl>
    <w:p w:rsidR="00802840" w:rsidRDefault="00802840"/>
    <w:p w:rsidR="00802840" w:rsidRDefault="00802840">
      <w:pPr>
        <w:pStyle w:val="aff7"/>
        <w:rPr>
          <w:sz w:val="22"/>
          <w:szCs w:val="22"/>
        </w:rPr>
      </w:pPr>
      <w:bookmarkStart w:id="180" w:name="sub_11064"/>
      <w:r>
        <w:rPr>
          <w:sz w:val="22"/>
          <w:szCs w:val="22"/>
        </w:rPr>
        <w:t xml:space="preserve"> 6.4. Другие сведения о дополнительных расходах (доходах) бюджета субъекта Российской Федерации (местных</w:t>
      </w:r>
    </w:p>
    <w:bookmarkEnd w:id="180"/>
    <w:p w:rsidR="00802840" w:rsidRDefault="00802840">
      <w:pPr>
        <w:pStyle w:val="aff7"/>
        <w:rPr>
          <w:sz w:val="22"/>
          <w:szCs w:val="22"/>
        </w:rPr>
      </w:pPr>
      <w:r>
        <w:rPr>
          <w:sz w:val="22"/>
          <w:szCs w:val="22"/>
        </w:rPr>
        <w:t xml:space="preserve"> бюджетов) возникающих в связи с введением предлагаемого правового регулирования:</w:t>
      </w:r>
    </w:p>
    <w:p w:rsidR="00802840" w:rsidRDefault="00802840">
      <w:pPr>
        <w:pStyle w:val="aff7"/>
        <w:rPr>
          <w:sz w:val="22"/>
          <w:szCs w:val="22"/>
        </w:rPr>
      </w:pPr>
      <w:r>
        <w:rPr>
          <w:sz w:val="22"/>
          <w:szCs w:val="22"/>
        </w:rPr>
        <w:t xml:space="preserve"> _______________________________________________________________________________________________________</w:t>
      </w:r>
    </w:p>
    <w:p w:rsidR="00802840" w:rsidRDefault="00802840">
      <w:pPr>
        <w:pStyle w:val="aff7"/>
        <w:rPr>
          <w:sz w:val="22"/>
          <w:szCs w:val="22"/>
        </w:rPr>
      </w:pPr>
      <w:r>
        <w:rPr>
          <w:sz w:val="22"/>
          <w:szCs w:val="22"/>
        </w:rPr>
        <w:t xml:space="preserve">                                      место для текстового описания</w:t>
      </w:r>
    </w:p>
    <w:p w:rsidR="00802840" w:rsidRDefault="00802840"/>
    <w:p w:rsidR="00802840" w:rsidRDefault="00802840">
      <w:pPr>
        <w:pStyle w:val="aff7"/>
        <w:rPr>
          <w:sz w:val="22"/>
          <w:szCs w:val="22"/>
        </w:rPr>
      </w:pPr>
      <w:bookmarkStart w:id="181" w:name="sub_11065"/>
      <w:r>
        <w:rPr>
          <w:sz w:val="22"/>
          <w:szCs w:val="22"/>
        </w:rPr>
        <w:t xml:space="preserve"> 6.5. Источники данных:</w:t>
      </w:r>
    </w:p>
    <w:bookmarkEnd w:id="181"/>
    <w:p w:rsidR="00802840" w:rsidRDefault="00802840">
      <w:pPr>
        <w:pStyle w:val="aff7"/>
        <w:rPr>
          <w:sz w:val="22"/>
          <w:szCs w:val="22"/>
        </w:rPr>
      </w:pPr>
      <w:r>
        <w:rPr>
          <w:sz w:val="22"/>
          <w:szCs w:val="22"/>
        </w:rPr>
        <w:t xml:space="preserve"> _______________________________________________________________________________________________________</w:t>
      </w:r>
    </w:p>
    <w:p w:rsidR="00802840" w:rsidRDefault="00802840">
      <w:pPr>
        <w:pStyle w:val="aff7"/>
        <w:rPr>
          <w:sz w:val="22"/>
          <w:szCs w:val="22"/>
        </w:rPr>
      </w:pPr>
      <w:r>
        <w:rPr>
          <w:sz w:val="22"/>
          <w:szCs w:val="22"/>
        </w:rPr>
        <w:t xml:space="preserve">                                      место для текстового описания</w:t>
      </w:r>
    </w:p>
    <w:p w:rsidR="00802840" w:rsidRDefault="00802840"/>
    <w:p w:rsidR="00802840" w:rsidRDefault="00802840">
      <w:pPr>
        <w:pStyle w:val="aff7"/>
        <w:rPr>
          <w:sz w:val="22"/>
          <w:szCs w:val="22"/>
        </w:rPr>
      </w:pPr>
      <w:bookmarkStart w:id="182" w:name="sub_11007"/>
      <w:r>
        <w:rPr>
          <w:sz w:val="22"/>
          <w:szCs w:val="22"/>
        </w:rPr>
        <w:t xml:space="preserve"> 7. Изменение обязанностей (ограничений) потенциальных адресатов предлагаемого правового регулирования и</w:t>
      </w:r>
    </w:p>
    <w:bookmarkEnd w:id="182"/>
    <w:p w:rsidR="00802840" w:rsidRDefault="00802840">
      <w:pPr>
        <w:pStyle w:val="aff7"/>
        <w:rPr>
          <w:sz w:val="22"/>
          <w:szCs w:val="22"/>
        </w:rPr>
      </w:pPr>
      <w:r>
        <w:rPr>
          <w:sz w:val="22"/>
          <w:szCs w:val="22"/>
        </w:rPr>
        <w:t xml:space="preserve"> связанные с ними дополнительные расходы (доходы)</w:t>
      </w:r>
    </w:p>
    <w:p w:rsidR="00802840" w:rsidRDefault="0080284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5180"/>
        <w:gridCol w:w="3220"/>
        <w:gridCol w:w="3640"/>
      </w:tblGrid>
      <w:tr w:rsidR="00802840">
        <w:tblPrEx>
          <w:tblCellMar>
            <w:top w:w="0" w:type="dxa"/>
            <w:bottom w:w="0" w:type="dxa"/>
          </w:tblCellMar>
        </w:tblPrEx>
        <w:tc>
          <w:tcPr>
            <w:tcW w:w="3220" w:type="dxa"/>
            <w:tcBorders>
              <w:top w:val="single" w:sz="4" w:space="0" w:color="auto"/>
              <w:bottom w:val="single" w:sz="4" w:space="0" w:color="auto"/>
              <w:right w:val="single" w:sz="4" w:space="0" w:color="auto"/>
            </w:tcBorders>
          </w:tcPr>
          <w:p w:rsidR="00802840" w:rsidRDefault="00802840">
            <w:pPr>
              <w:pStyle w:val="aff6"/>
              <w:jc w:val="center"/>
            </w:pPr>
            <w:bookmarkStart w:id="183" w:name="sub_11071"/>
            <w:r>
              <w:t xml:space="preserve">7.1. Группы потенциальных адресатов предлагаемого правового </w:t>
            </w:r>
            <w:r>
              <w:lastRenderedPageBreak/>
              <w:t xml:space="preserve">регулирования (в соответствии с </w:t>
            </w:r>
            <w:hyperlink w:anchor="sub_110041" w:history="1">
              <w:r>
                <w:rPr>
                  <w:rStyle w:val="a4"/>
                  <w:rFonts w:cs="Arial"/>
                </w:rPr>
                <w:t>п. 4.1</w:t>
              </w:r>
            </w:hyperlink>
            <w:r>
              <w:t xml:space="preserve"> сводного отчета)</w:t>
            </w:r>
            <w:bookmarkEnd w:id="183"/>
          </w:p>
        </w:tc>
        <w:tc>
          <w:tcPr>
            <w:tcW w:w="5180" w:type="dxa"/>
            <w:tcBorders>
              <w:top w:val="single" w:sz="4" w:space="0" w:color="auto"/>
              <w:left w:val="single" w:sz="4" w:space="0" w:color="auto"/>
              <w:bottom w:val="single" w:sz="4" w:space="0" w:color="auto"/>
              <w:right w:val="single" w:sz="4" w:space="0" w:color="auto"/>
            </w:tcBorders>
          </w:tcPr>
          <w:p w:rsidR="00802840" w:rsidRDefault="00802840">
            <w:pPr>
              <w:pStyle w:val="aff6"/>
              <w:jc w:val="center"/>
            </w:pPr>
            <w:r>
              <w:lastRenderedPageBreak/>
              <w:t xml:space="preserve">7.2. Новые обязанности и ограничения, изменения существующих обязанностей и ограничений, вводимые предлагаемым </w:t>
            </w:r>
            <w:r>
              <w:lastRenderedPageBreak/>
              <w:t>правовым регулированием (с указанием соответствующих положений проекта нормативного правового акта)</w:t>
            </w:r>
          </w:p>
        </w:tc>
        <w:tc>
          <w:tcPr>
            <w:tcW w:w="3220" w:type="dxa"/>
            <w:tcBorders>
              <w:top w:val="single" w:sz="4" w:space="0" w:color="auto"/>
              <w:left w:val="single" w:sz="4" w:space="0" w:color="auto"/>
              <w:bottom w:val="single" w:sz="4" w:space="0" w:color="auto"/>
              <w:right w:val="single" w:sz="4" w:space="0" w:color="auto"/>
            </w:tcBorders>
          </w:tcPr>
          <w:p w:rsidR="00802840" w:rsidRDefault="00802840">
            <w:pPr>
              <w:pStyle w:val="aff6"/>
              <w:jc w:val="center"/>
            </w:pPr>
            <w:r>
              <w:lastRenderedPageBreak/>
              <w:t xml:space="preserve">7.3. Описание расходов и возможных доходов, связанных с введением </w:t>
            </w:r>
            <w:r>
              <w:lastRenderedPageBreak/>
              <w:t>предлагаемого правового регулирования</w:t>
            </w:r>
          </w:p>
        </w:tc>
        <w:tc>
          <w:tcPr>
            <w:tcW w:w="3640" w:type="dxa"/>
            <w:tcBorders>
              <w:top w:val="single" w:sz="4" w:space="0" w:color="auto"/>
              <w:left w:val="single" w:sz="4" w:space="0" w:color="auto"/>
              <w:bottom w:val="single" w:sz="4" w:space="0" w:color="auto"/>
            </w:tcBorders>
          </w:tcPr>
          <w:p w:rsidR="00802840" w:rsidRDefault="00802840">
            <w:pPr>
              <w:pStyle w:val="aff6"/>
              <w:jc w:val="center"/>
            </w:pPr>
            <w:r>
              <w:lastRenderedPageBreak/>
              <w:t>7.4. Количественная оценка, млн. рублей</w:t>
            </w:r>
          </w:p>
        </w:tc>
      </w:tr>
      <w:tr w:rsidR="00802840">
        <w:tblPrEx>
          <w:tblCellMar>
            <w:top w:w="0" w:type="dxa"/>
            <w:bottom w:w="0" w:type="dxa"/>
          </w:tblCellMar>
        </w:tblPrEx>
        <w:tc>
          <w:tcPr>
            <w:tcW w:w="3220" w:type="dxa"/>
            <w:vMerge w:val="restart"/>
            <w:tcBorders>
              <w:top w:val="single" w:sz="4" w:space="0" w:color="auto"/>
              <w:bottom w:val="single" w:sz="4" w:space="0" w:color="auto"/>
              <w:right w:val="single" w:sz="4" w:space="0" w:color="auto"/>
            </w:tcBorders>
          </w:tcPr>
          <w:p w:rsidR="00802840" w:rsidRDefault="00802840">
            <w:pPr>
              <w:pStyle w:val="afff"/>
            </w:pPr>
            <w:r>
              <w:lastRenderedPageBreak/>
              <w:t>Группа 1</w:t>
            </w:r>
          </w:p>
        </w:tc>
        <w:tc>
          <w:tcPr>
            <w:tcW w:w="518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322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3640" w:type="dxa"/>
            <w:tcBorders>
              <w:top w:val="single" w:sz="4" w:space="0" w:color="auto"/>
              <w:left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3220" w:type="dxa"/>
            <w:vMerge/>
            <w:tcBorders>
              <w:top w:val="single" w:sz="4" w:space="0" w:color="auto"/>
              <w:bottom w:val="single" w:sz="4" w:space="0" w:color="auto"/>
              <w:right w:val="single" w:sz="4" w:space="0" w:color="auto"/>
            </w:tcBorders>
          </w:tcPr>
          <w:p w:rsidR="00802840" w:rsidRDefault="00802840">
            <w:pPr>
              <w:pStyle w:val="aff6"/>
            </w:pPr>
          </w:p>
        </w:tc>
        <w:tc>
          <w:tcPr>
            <w:tcW w:w="518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322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3640" w:type="dxa"/>
            <w:tcBorders>
              <w:top w:val="single" w:sz="4" w:space="0" w:color="auto"/>
              <w:left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3220" w:type="dxa"/>
            <w:vMerge w:val="restart"/>
            <w:tcBorders>
              <w:top w:val="single" w:sz="4" w:space="0" w:color="auto"/>
              <w:bottom w:val="single" w:sz="4" w:space="0" w:color="auto"/>
              <w:right w:val="single" w:sz="4" w:space="0" w:color="auto"/>
            </w:tcBorders>
          </w:tcPr>
          <w:p w:rsidR="00802840" w:rsidRDefault="00802840">
            <w:pPr>
              <w:pStyle w:val="afff"/>
            </w:pPr>
            <w:r>
              <w:t>Группа N</w:t>
            </w:r>
          </w:p>
        </w:tc>
        <w:tc>
          <w:tcPr>
            <w:tcW w:w="518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322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3640" w:type="dxa"/>
            <w:tcBorders>
              <w:top w:val="single" w:sz="4" w:space="0" w:color="auto"/>
              <w:left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3220" w:type="dxa"/>
            <w:vMerge/>
            <w:tcBorders>
              <w:top w:val="single" w:sz="4" w:space="0" w:color="auto"/>
              <w:bottom w:val="single" w:sz="4" w:space="0" w:color="auto"/>
              <w:right w:val="single" w:sz="4" w:space="0" w:color="auto"/>
            </w:tcBorders>
          </w:tcPr>
          <w:p w:rsidR="00802840" w:rsidRDefault="00802840">
            <w:pPr>
              <w:pStyle w:val="aff6"/>
            </w:pPr>
          </w:p>
        </w:tc>
        <w:tc>
          <w:tcPr>
            <w:tcW w:w="518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322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3640" w:type="dxa"/>
            <w:tcBorders>
              <w:top w:val="single" w:sz="4" w:space="0" w:color="auto"/>
              <w:left w:val="single" w:sz="4" w:space="0" w:color="auto"/>
              <w:bottom w:val="single" w:sz="4" w:space="0" w:color="auto"/>
            </w:tcBorders>
          </w:tcPr>
          <w:p w:rsidR="00802840" w:rsidRDefault="00802840">
            <w:pPr>
              <w:pStyle w:val="aff6"/>
            </w:pPr>
          </w:p>
        </w:tc>
      </w:tr>
    </w:tbl>
    <w:p w:rsidR="00802840" w:rsidRDefault="00802840"/>
    <w:p w:rsidR="00802840" w:rsidRDefault="00802840">
      <w:pPr>
        <w:pStyle w:val="aff7"/>
        <w:rPr>
          <w:sz w:val="22"/>
          <w:szCs w:val="22"/>
        </w:rPr>
      </w:pPr>
      <w:bookmarkStart w:id="184" w:name="sub_11075"/>
      <w:r>
        <w:rPr>
          <w:sz w:val="22"/>
          <w:szCs w:val="22"/>
        </w:rPr>
        <w:t xml:space="preserve"> 7.5. Издержки и выгоды адресатов предлагаемого правового регулирования, не поддающиеся количественной</w:t>
      </w:r>
    </w:p>
    <w:bookmarkEnd w:id="184"/>
    <w:p w:rsidR="00802840" w:rsidRDefault="00802840">
      <w:pPr>
        <w:pStyle w:val="aff7"/>
        <w:rPr>
          <w:sz w:val="22"/>
          <w:szCs w:val="22"/>
        </w:rPr>
      </w:pPr>
      <w:r>
        <w:rPr>
          <w:sz w:val="22"/>
          <w:szCs w:val="22"/>
        </w:rPr>
        <w:t xml:space="preserve"> оценке:</w:t>
      </w:r>
    </w:p>
    <w:p w:rsidR="00802840" w:rsidRDefault="00802840">
      <w:pPr>
        <w:pStyle w:val="aff7"/>
        <w:rPr>
          <w:sz w:val="22"/>
          <w:szCs w:val="22"/>
        </w:rPr>
      </w:pPr>
      <w:r>
        <w:rPr>
          <w:sz w:val="22"/>
          <w:szCs w:val="22"/>
        </w:rPr>
        <w:t xml:space="preserve"> _______________________________________________________________________________________________________</w:t>
      </w:r>
    </w:p>
    <w:p w:rsidR="00802840" w:rsidRDefault="00802840">
      <w:pPr>
        <w:pStyle w:val="aff7"/>
        <w:rPr>
          <w:sz w:val="22"/>
          <w:szCs w:val="22"/>
        </w:rPr>
      </w:pPr>
      <w:r>
        <w:rPr>
          <w:sz w:val="22"/>
          <w:szCs w:val="22"/>
        </w:rPr>
        <w:t xml:space="preserve">                                      место для текстового описания</w:t>
      </w:r>
    </w:p>
    <w:p w:rsidR="00802840" w:rsidRDefault="00802840"/>
    <w:p w:rsidR="00802840" w:rsidRDefault="00802840">
      <w:pPr>
        <w:pStyle w:val="aff7"/>
        <w:rPr>
          <w:sz w:val="22"/>
          <w:szCs w:val="22"/>
        </w:rPr>
      </w:pPr>
      <w:bookmarkStart w:id="185" w:name="sub_11076"/>
      <w:r>
        <w:rPr>
          <w:sz w:val="22"/>
          <w:szCs w:val="22"/>
        </w:rPr>
        <w:t xml:space="preserve"> 7.6. Источники данных:</w:t>
      </w:r>
    </w:p>
    <w:bookmarkEnd w:id="185"/>
    <w:p w:rsidR="00802840" w:rsidRDefault="00802840">
      <w:pPr>
        <w:pStyle w:val="aff7"/>
        <w:rPr>
          <w:sz w:val="22"/>
          <w:szCs w:val="22"/>
        </w:rPr>
      </w:pPr>
      <w:r>
        <w:rPr>
          <w:sz w:val="22"/>
          <w:szCs w:val="22"/>
        </w:rPr>
        <w:t xml:space="preserve"> _______________________________________________________________________________________________________</w:t>
      </w:r>
    </w:p>
    <w:p w:rsidR="00802840" w:rsidRDefault="00802840">
      <w:pPr>
        <w:pStyle w:val="aff7"/>
        <w:rPr>
          <w:sz w:val="22"/>
          <w:szCs w:val="22"/>
        </w:rPr>
      </w:pPr>
      <w:r>
        <w:rPr>
          <w:sz w:val="22"/>
          <w:szCs w:val="22"/>
        </w:rPr>
        <w:t xml:space="preserve">                                      место для текстового описания</w:t>
      </w:r>
    </w:p>
    <w:p w:rsidR="00802840" w:rsidRDefault="00802840"/>
    <w:p w:rsidR="00802840" w:rsidRDefault="00802840">
      <w:pPr>
        <w:pStyle w:val="aff7"/>
        <w:rPr>
          <w:sz w:val="22"/>
          <w:szCs w:val="22"/>
        </w:rPr>
      </w:pPr>
      <w:bookmarkStart w:id="186" w:name="sub_11008"/>
      <w:r>
        <w:rPr>
          <w:sz w:val="22"/>
          <w:szCs w:val="22"/>
        </w:rPr>
        <w:t xml:space="preserve"> 8. Оценка рисков неблагоприятных последствий применения предлагаемого правового регулирования</w:t>
      </w:r>
    </w:p>
    <w:bookmarkEnd w:id="186"/>
    <w:p w:rsidR="00802840" w:rsidRDefault="0080284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920"/>
        <w:gridCol w:w="3780"/>
        <w:gridCol w:w="3780"/>
      </w:tblGrid>
      <w:tr w:rsidR="00802840">
        <w:tblPrEx>
          <w:tblCellMar>
            <w:top w:w="0" w:type="dxa"/>
            <w:bottom w:w="0" w:type="dxa"/>
          </w:tblCellMar>
        </w:tblPrEx>
        <w:tc>
          <w:tcPr>
            <w:tcW w:w="3780" w:type="dxa"/>
            <w:tcBorders>
              <w:top w:val="single" w:sz="4" w:space="0" w:color="auto"/>
              <w:bottom w:val="single" w:sz="4" w:space="0" w:color="auto"/>
              <w:right w:val="single" w:sz="4" w:space="0" w:color="auto"/>
            </w:tcBorders>
          </w:tcPr>
          <w:p w:rsidR="00802840" w:rsidRDefault="00802840">
            <w:pPr>
              <w:pStyle w:val="aff6"/>
              <w:jc w:val="center"/>
            </w:pPr>
            <w:bookmarkStart w:id="187" w:name="sub_11081"/>
            <w:r>
              <w:t>8.1. Виды рисков</w:t>
            </w:r>
            <w:bookmarkEnd w:id="187"/>
          </w:p>
        </w:tc>
        <w:tc>
          <w:tcPr>
            <w:tcW w:w="3920" w:type="dxa"/>
            <w:tcBorders>
              <w:top w:val="single" w:sz="4" w:space="0" w:color="auto"/>
              <w:left w:val="single" w:sz="4" w:space="0" w:color="auto"/>
              <w:bottom w:val="single" w:sz="4" w:space="0" w:color="auto"/>
              <w:right w:val="single" w:sz="4" w:space="0" w:color="auto"/>
            </w:tcBorders>
          </w:tcPr>
          <w:p w:rsidR="00802840" w:rsidRDefault="00802840">
            <w:pPr>
              <w:pStyle w:val="aff6"/>
              <w:jc w:val="center"/>
            </w:pPr>
            <w:r>
              <w:t>8.2. Оценка вероятности наступления неблагоприятных последствий</w:t>
            </w:r>
          </w:p>
        </w:tc>
        <w:tc>
          <w:tcPr>
            <w:tcW w:w="3780" w:type="dxa"/>
            <w:tcBorders>
              <w:top w:val="single" w:sz="4" w:space="0" w:color="auto"/>
              <w:left w:val="single" w:sz="4" w:space="0" w:color="auto"/>
              <w:bottom w:val="single" w:sz="4" w:space="0" w:color="auto"/>
              <w:right w:val="single" w:sz="4" w:space="0" w:color="auto"/>
            </w:tcBorders>
          </w:tcPr>
          <w:p w:rsidR="00802840" w:rsidRDefault="00802840">
            <w:pPr>
              <w:pStyle w:val="aff6"/>
              <w:jc w:val="center"/>
            </w:pPr>
            <w:r>
              <w:t>8.3. Методы контроля рисков</w:t>
            </w:r>
          </w:p>
        </w:tc>
        <w:tc>
          <w:tcPr>
            <w:tcW w:w="3780" w:type="dxa"/>
            <w:tcBorders>
              <w:top w:val="single" w:sz="4" w:space="0" w:color="auto"/>
              <w:left w:val="single" w:sz="4" w:space="0" w:color="auto"/>
              <w:bottom w:val="single" w:sz="4" w:space="0" w:color="auto"/>
            </w:tcBorders>
          </w:tcPr>
          <w:p w:rsidR="00802840" w:rsidRDefault="00802840">
            <w:pPr>
              <w:pStyle w:val="aff6"/>
              <w:jc w:val="center"/>
            </w:pPr>
            <w:r>
              <w:t>8.4. Степень контроля рисков (полный / частичный / отсутствует)</w:t>
            </w:r>
          </w:p>
        </w:tc>
      </w:tr>
      <w:tr w:rsidR="00802840">
        <w:tblPrEx>
          <w:tblCellMar>
            <w:top w:w="0" w:type="dxa"/>
            <w:bottom w:w="0" w:type="dxa"/>
          </w:tblCellMar>
        </w:tblPrEx>
        <w:tc>
          <w:tcPr>
            <w:tcW w:w="3780" w:type="dxa"/>
            <w:tcBorders>
              <w:top w:val="single" w:sz="4" w:space="0" w:color="auto"/>
              <w:bottom w:val="single" w:sz="4" w:space="0" w:color="auto"/>
              <w:right w:val="single" w:sz="4" w:space="0" w:color="auto"/>
            </w:tcBorders>
          </w:tcPr>
          <w:p w:rsidR="00802840" w:rsidRDefault="00802840">
            <w:pPr>
              <w:pStyle w:val="afff"/>
            </w:pPr>
            <w:r>
              <w:t>Риск 1</w:t>
            </w:r>
          </w:p>
        </w:tc>
        <w:tc>
          <w:tcPr>
            <w:tcW w:w="392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378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3780" w:type="dxa"/>
            <w:tcBorders>
              <w:top w:val="single" w:sz="4" w:space="0" w:color="auto"/>
              <w:left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3780" w:type="dxa"/>
            <w:tcBorders>
              <w:top w:val="single" w:sz="4" w:space="0" w:color="auto"/>
              <w:bottom w:val="single" w:sz="4" w:space="0" w:color="auto"/>
              <w:right w:val="single" w:sz="4" w:space="0" w:color="auto"/>
            </w:tcBorders>
          </w:tcPr>
          <w:p w:rsidR="00802840" w:rsidRDefault="00802840">
            <w:pPr>
              <w:pStyle w:val="afff"/>
            </w:pPr>
            <w:r>
              <w:t>Риск N</w:t>
            </w:r>
          </w:p>
        </w:tc>
        <w:tc>
          <w:tcPr>
            <w:tcW w:w="392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378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3780" w:type="dxa"/>
            <w:tcBorders>
              <w:top w:val="single" w:sz="4" w:space="0" w:color="auto"/>
              <w:left w:val="single" w:sz="4" w:space="0" w:color="auto"/>
              <w:bottom w:val="single" w:sz="4" w:space="0" w:color="auto"/>
            </w:tcBorders>
          </w:tcPr>
          <w:p w:rsidR="00802840" w:rsidRDefault="00802840">
            <w:pPr>
              <w:pStyle w:val="aff6"/>
            </w:pPr>
          </w:p>
        </w:tc>
      </w:tr>
    </w:tbl>
    <w:p w:rsidR="00802840" w:rsidRDefault="00802840"/>
    <w:p w:rsidR="00802840" w:rsidRDefault="00802840">
      <w:pPr>
        <w:pStyle w:val="aff7"/>
        <w:rPr>
          <w:sz w:val="22"/>
          <w:szCs w:val="22"/>
        </w:rPr>
      </w:pPr>
      <w:bookmarkStart w:id="188" w:name="sub_11085"/>
      <w:r>
        <w:rPr>
          <w:sz w:val="22"/>
          <w:szCs w:val="22"/>
        </w:rPr>
        <w:t xml:space="preserve"> 8.5. Источники данных:</w:t>
      </w:r>
    </w:p>
    <w:bookmarkEnd w:id="188"/>
    <w:p w:rsidR="00802840" w:rsidRDefault="00802840">
      <w:pPr>
        <w:pStyle w:val="aff7"/>
        <w:rPr>
          <w:sz w:val="22"/>
          <w:szCs w:val="22"/>
        </w:rPr>
      </w:pPr>
      <w:r>
        <w:rPr>
          <w:sz w:val="22"/>
          <w:szCs w:val="22"/>
        </w:rPr>
        <w:t xml:space="preserve"> _______________________________________________________________________________________________________</w:t>
      </w:r>
    </w:p>
    <w:p w:rsidR="00802840" w:rsidRDefault="00802840">
      <w:pPr>
        <w:pStyle w:val="aff7"/>
        <w:rPr>
          <w:sz w:val="22"/>
          <w:szCs w:val="22"/>
        </w:rPr>
      </w:pPr>
      <w:r>
        <w:rPr>
          <w:sz w:val="22"/>
          <w:szCs w:val="22"/>
        </w:rPr>
        <w:t xml:space="preserve">                                      место для текстового описания</w:t>
      </w:r>
    </w:p>
    <w:p w:rsidR="00802840" w:rsidRDefault="00802840"/>
    <w:p w:rsidR="00802840" w:rsidRDefault="00802840">
      <w:pPr>
        <w:pStyle w:val="aff7"/>
        <w:rPr>
          <w:sz w:val="22"/>
          <w:szCs w:val="22"/>
        </w:rPr>
      </w:pPr>
      <w:bookmarkStart w:id="189" w:name="sub_11009"/>
      <w:r>
        <w:rPr>
          <w:sz w:val="22"/>
          <w:szCs w:val="22"/>
        </w:rPr>
        <w:t xml:space="preserve"> 9. Сравнение возможных вариантов решения проблемы</w:t>
      </w:r>
    </w:p>
    <w:bookmarkEnd w:id="189"/>
    <w:p w:rsidR="00802840" w:rsidRDefault="0080284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80"/>
        <w:gridCol w:w="2100"/>
        <w:gridCol w:w="2240"/>
        <w:gridCol w:w="2240"/>
      </w:tblGrid>
      <w:tr w:rsidR="00802840">
        <w:tblPrEx>
          <w:tblCellMar>
            <w:top w:w="0" w:type="dxa"/>
            <w:bottom w:w="0" w:type="dxa"/>
          </w:tblCellMar>
        </w:tblPrEx>
        <w:tc>
          <w:tcPr>
            <w:tcW w:w="8680" w:type="dxa"/>
            <w:tcBorders>
              <w:top w:val="single" w:sz="4" w:space="0" w:color="auto"/>
              <w:bottom w:val="single" w:sz="4" w:space="0" w:color="auto"/>
              <w:right w:val="single" w:sz="4" w:space="0" w:color="auto"/>
            </w:tcBorders>
          </w:tcPr>
          <w:p w:rsidR="00802840" w:rsidRDefault="00802840">
            <w:pPr>
              <w:pStyle w:val="aff6"/>
            </w:pPr>
          </w:p>
        </w:tc>
        <w:tc>
          <w:tcPr>
            <w:tcW w:w="2100" w:type="dxa"/>
            <w:tcBorders>
              <w:top w:val="single" w:sz="4" w:space="0" w:color="auto"/>
              <w:left w:val="single" w:sz="4" w:space="0" w:color="auto"/>
              <w:bottom w:val="single" w:sz="4" w:space="0" w:color="auto"/>
              <w:right w:val="single" w:sz="4" w:space="0" w:color="auto"/>
            </w:tcBorders>
          </w:tcPr>
          <w:p w:rsidR="00802840" w:rsidRDefault="00802840">
            <w:pPr>
              <w:pStyle w:val="aff6"/>
              <w:jc w:val="center"/>
            </w:pPr>
            <w:r>
              <w:t>Вариант 1</w:t>
            </w:r>
          </w:p>
        </w:tc>
        <w:tc>
          <w:tcPr>
            <w:tcW w:w="2240" w:type="dxa"/>
            <w:tcBorders>
              <w:top w:val="single" w:sz="4" w:space="0" w:color="auto"/>
              <w:left w:val="single" w:sz="4" w:space="0" w:color="auto"/>
              <w:bottom w:val="single" w:sz="4" w:space="0" w:color="auto"/>
              <w:right w:val="single" w:sz="4" w:space="0" w:color="auto"/>
            </w:tcBorders>
          </w:tcPr>
          <w:p w:rsidR="00802840" w:rsidRDefault="00802840">
            <w:pPr>
              <w:pStyle w:val="aff6"/>
              <w:jc w:val="center"/>
            </w:pPr>
            <w:r>
              <w:t>Вариант 2</w:t>
            </w:r>
          </w:p>
        </w:tc>
        <w:tc>
          <w:tcPr>
            <w:tcW w:w="2240" w:type="dxa"/>
            <w:tcBorders>
              <w:top w:val="single" w:sz="4" w:space="0" w:color="auto"/>
              <w:left w:val="single" w:sz="4" w:space="0" w:color="auto"/>
              <w:bottom w:val="single" w:sz="4" w:space="0" w:color="auto"/>
            </w:tcBorders>
          </w:tcPr>
          <w:p w:rsidR="00802840" w:rsidRDefault="00802840">
            <w:pPr>
              <w:pStyle w:val="aff6"/>
              <w:jc w:val="center"/>
            </w:pPr>
            <w:r>
              <w:t>Вариант N</w:t>
            </w:r>
          </w:p>
        </w:tc>
      </w:tr>
      <w:tr w:rsidR="00802840">
        <w:tblPrEx>
          <w:tblCellMar>
            <w:top w:w="0" w:type="dxa"/>
            <w:bottom w:w="0" w:type="dxa"/>
          </w:tblCellMar>
        </w:tblPrEx>
        <w:tc>
          <w:tcPr>
            <w:tcW w:w="8680" w:type="dxa"/>
            <w:tcBorders>
              <w:top w:val="single" w:sz="4" w:space="0" w:color="auto"/>
              <w:bottom w:val="single" w:sz="4" w:space="0" w:color="auto"/>
              <w:right w:val="single" w:sz="4" w:space="0" w:color="auto"/>
            </w:tcBorders>
          </w:tcPr>
          <w:p w:rsidR="00802840" w:rsidRDefault="00802840">
            <w:pPr>
              <w:pStyle w:val="afff"/>
            </w:pPr>
            <w:bookmarkStart w:id="190" w:name="sub_11091"/>
            <w:r>
              <w:t>9.1. Содержание варианта решения проблемы</w:t>
            </w:r>
            <w:bookmarkEnd w:id="190"/>
          </w:p>
        </w:tc>
        <w:tc>
          <w:tcPr>
            <w:tcW w:w="210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224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2240" w:type="dxa"/>
            <w:tcBorders>
              <w:top w:val="single" w:sz="4" w:space="0" w:color="auto"/>
              <w:left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8680" w:type="dxa"/>
            <w:tcBorders>
              <w:top w:val="single" w:sz="4" w:space="0" w:color="auto"/>
              <w:bottom w:val="single" w:sz="4" w:space="0" w:color="auto"/>
              <w:right w:val="single" w:sz="4" w:space="0" w:color="auto"/>
            </w:tcBorders>
          </w:tcPr>
          <w:p w:rsidR="00802840" w:rsidRDefault="00802840">
            <w:pPr>
              <w:pStyle w:val="afff"/>
            </w:pPr>
            <w:bookmarkStart w:id="191" w:name="sub_11092"/>
            <w:r>
              <w:lastRenderedPageBreak/>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bookmarkEnd w:id="191"/>
          </w:p>
        </w:tc>
        <w:tc>
          <w:tcPr>
            <w:tcW w:w="210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224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2240" w:type="dxa"/>
            <w:tcBorders>
              <w:top w:val="single" w:sz="4" w:space="0" w:color="auto"/>
              <w:left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8680" w:type="dxa"/>
            <w:tcBorders>
              <w:top w:val="single" w:sz="4" w:space="0" w:color="auto"/>
              <w:bottom w:val="single" w:sz="4" w:space="0" w:color="auto"/>
              <w:right w:val="single" w:sz="4" w:space="0" w:color="auto"/>
            </w:tcBorders>
          </w:tcPr>
          <w:p w:rsidR="00802840" w:rsidRDefault="00802840">
            <w:pPr>
              <w:pStyle w:val="afff"/>
            </w:pPr>
            <w:bookmarkStart w:id="192" w:name="sub_11093"/>
            <w:r>
              <w:t>9.3. Оценка дополнительных расходов (доходов) потенциальных адресатов регулирования, связанных с введением предлагаемого правового регулирования</w:t>
            </w:r>
            <w:bookmarkEnd w:id="192"/>
          </w:p>
        </w:tc>
        <w:tc>
          <w:tcPr>
            <w:tcW w:w="210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224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2240" w:type="dxa"/>
            <w:tcBorders>
              <w:top w:val="single" w:sz="4" w:space="0" w:color="auto"/>
              <w:left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8680" w:type="dxa"/>
            <w:tcBorders>
              <w:top w:val="single" w:sz="4" w:space="0" w:color="auto"/>
              <w:bottom w:val="single" w:sz="4" w:space="0" w:color="auto"/>
              <w:right w:val="single" w:sz="4" w:space="0" w:color="auto"/>
            </w:tcBorders>
          </w:tcPr>
          <w:p w:rsidR="00802840" w:rsidRDefault="00802840">
            <w:pPr>
              <w:pStyle w:val="afff"/>
            </w:pPr>
            <w:bookmarkStart w:id="193" w:name="sub_11094"/>
            <w:r>
              <w:t>9.4. Оценка расходов (доходов) бюджета субъекта Российской Федерации, связанных с введением предлагаемого правового регулирования</w:t>
            </w:r>
            <w:bookmarkEnd w:id="193"/>
          </w:p>
        </w:tc>
        <w:tc>
          <w:tcPr>
            <w:tcW w:w="210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224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2240" w:type="dxa"/>
            <w:tcBorders>
              <w:top w:val="single" w:sz="4" w:space="0" w:color="auto"/>
              <w:left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8680" w:type="dxa"/>
            <w:tcBorders>
              <w:top w:val="single" w:sz="4" w:space="0" w:color="auto"/>
              <w:bottom w:val="single" w:sz="4" w:space="0" w:color="auto"/>
              <w:right w:val="single" w:sz="4" w:space="0" w:color="auto"/>
            </w:tcBorders>
          </w:tcPr>
          <w:p w:rsidR="00802840" w:rsidRDefault="00802840">
            <w:pPr>
              <w:pStyle w:val="afff"/>
            </w:pPr>
            <w:bookmarkStart w:id="194" w:name="sub_11095"/>
            <w:r>
              <w:t>9.5. Оценка возможности достижения заявленных целей регулирования (раздел 3 сводного отчета) посредством применения рассматриваемых вариантов предлагаемого правового регулирования</w:t>
            </w:r>
            <w:bookmarkEnd w:id="194"/>
          </w:p>
        </w:tc>
        <w:tc>
          <w:tcPr>
            <w:tcW w:w="210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224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2240" w:type="dxa"/>
            <w:tcBorders>
              <w:top w:val="single" w:sz="4" w:space="0" w:color="auto"/>
              <w:left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8680" w:type="dxa"/>
            <w:tcBorders>
              <w:top w:val="single" w:sz="4" w:space="0" w:color="auto"/>
              <w:bottom w:val="single" w:sz="4" w:space="0" w:color="auto"/>
              <w:right w:val="single" w:sz="4" w:space="0" w:color="auto"/>
            </w:tcBorders>
          </w:tcPr>
          <w:p w:rsidR="00802840" w:rsidRDefault="00802840">
            <w:pPr>
              <w:pStyle w:val="afff"/>
            </w:pPr>
            <w:bookmarkStart w:id="195" w:name="sub_11096"/>
            <w:r>
              <w:t>9.6. Оценка рисков неблагоприятных последствий</w:t>
            </w:r>
            <w:bookmarkEnd w:id="195"/>
          </w:p>
        </w:tc>
        <w:tc>
          <w:tcPr>
            <w:tcW w:w="210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224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2240" w:type="dxa"/>
            <w:tcBorders>
              <w:top w:val="single" w:sz="4" w:space="0" w:color="auto"/>
              <w:left w:val="single" w:sz="4" w:space="0" w:color="auto"/>
              <w:bottom w:val="single" w:sz="4" w:space="0" w:color="auto"/>
            </w:tcBorders>
          </w:tcPr>
          <w:p w:rsidR="00802840" w:rsidRDefault="00802840">
            <w:pPr>
              <w:pStyle w:val="aff6"/>
            </w:pPr>
          </w:p>
        </w:tc>
      </w:tr>
    </w:tbl>
    <w:p w:rsidR="00802840" w:rsidRDefault="00802840"/>
    <w:p w:rsidR="00802840" w:rsidRDefault="00802840">
      <w:pPr>
        <w:pStyle w:val="aff7"/>
        <w:rPr>
          <w:sz w:val="22"/>
          <w:szCs w:val="22"/>
        </w:rPr>
      </w:pPr>
      <w:bookmarkStart w:id="196" w:name="sub_11097"/>
      <w:r>
        <w:rPr>
          <w:sz w:val="22"/>
          <w:szCs w:val="22"/>
        </w:rPr>
        <w:t xml:space="preserve"> 9.7. Обоснование выбора предпочтительного варианта решения выявленной проблемы:</w:t>
      </w:r>
    </w:p>
    <w:bookmarkEnd w:id="196"/>
    <w:p w:rsidR="00802840" w:rsidRDefault="00802840">
      <w:pPr>
        <w:pStyle w:val="aff7"/>
        <w:rPr>
          <w:sz w:val="22"/>
          <w:szCs w:val="22"/>
        </w:rPr>
      </w:pPr>
      <w:r>
        <w:rPr>
          <w:sz w:val="22"/>
          <w:szCs w:val="22"/>
        </w:rPr>
        <w:t xml:space="preserve"> _______________________________________________________________________________________________________</w:t>
      </w:r>
    </w:p>
    <w:p w:rsidR="00802840" w:rsidRDefault="00802840">
      <w:pPr>
        <w:pStyle w:val="aff7"/>
        <w:rPr>
          <w:sz w:val="22"/>
          <w:szCs w:val="22"/>
        </w:rPr>
      </w:pPr>
      <w:r>
        <w:rPr>
          <w:sz w:val="22"/>
          <w:szCs w:val="22"/>
        </w:rPr>
        <w:t xml:space="preserve">                                      место для текстового описания</w:t>
      </w:r>
    </w:p>
    <w:p w:rsidR="00802840" w:rsidRDefault="00802840"/>
    <w:p w:rsidR="00802840" w:rsidRDefault="00802840">
      <w:pPr>
        <w:pStyle w:val="aff7"/>
        <w:rPr>
          <w:sz w:val="22"/>
          <w:szCs w:val="22"/>
        </w:rPr>
      </w:pPr>
      <w:bookmarkStart w:id="197" w:name="sub_11098"/>
      <w:r>
        <w:rPr>
          <w:sz w:val="22"/>
          <w:szCs w:val="22"/>
        </w:rPr>
        <w:t xml:space="preserve"> 9.8. Детальное описание предлагаемого варианта решения проблемы:</w:t>
      </w:r>
    </w:p>
    <w:bookmarkEnd w:id="197"/>
    <w:p w:rsidR="00802840" w:rsidRDefault="00802840">
      <w:pPr>
        <w:pStyle w:val="aff7"/>
        <w:rPr>
          <w:sz w:val="22"/>
          <w:szCs w:val="22"/>
        </w:rPr>
      </w:pPr>
      <w:r>
        <w:rPr>
          <w:sz w:val="22"/>
          <w:szCs w:val="22"/>
        </w:rPr>
        <w:t xml:space="preserve"> _______________________________________________________________________________________________________</w:t>
      </w:r>
    </w:p>
    <w:p w:rsidR="00802840" w:rsidRDefault="00802840">
      <w:pPr>
        <w:pStyle w:val="aff7"/>
        <w:rPr>
          <w:sz w:val="22"/>
          <w:szCs w:val="22"/>
        </w:rPr>
      </w:pPr>
      <w:r>
        <w:rPr>
          <w:sz w:val="22"/>
          <w:szCs w:val="22"/>
        </w:rPr>
        <w:t xml:space="preserve">                                      место для текстового описания</w:t>
      </w:r>
    </w:p>
    <w:p w:rsidR="00802840" w:rsidRDefault="00802840"/>
    <w:p w:rsidR="00802840" w:rsidRDefault="00802840">
      <w:pPr>
        <w:sectPr w:rsidR="00802840">
          <w:pgSz w:w="16837" w:h="11905" w:orient="landscape"/>
          <w:pgMar w:top="1440" w:right="800" w:bottom="1440" w:left="1100" w:header="720" w:footer="720" w:gutter="0"/>
          <w:cols w:space="720"/>
          <w:noEndnote/>
        </w:sectPr>
      </w:pPr>
    </w:p>
    <w:p w:rsidR="00802840" w:rsidRDefault="00802840">
      <w:pPr>
        <w:pStyle w:val="aff7"/>
        <w:rPr>
          <w:sz w:val="22"/>
          <w:szCs w:val="22"/>
        </w:rPr>
      </w:pPr>
      <w:bookmarkStart w:id="198" w:name="sub_11010"/>
      <w:r>
        <w:rPr>
          <w:sz w:val="22"/>
          <w:szCs w:val="22"/>
        </w:rPr>
        <w:lastRenderedPageBreak/>
        <w:t xml:space="preserve"> 10.  Оценка  необходимости  установления  переходного  периода   и (или)</w:t>
      </w:r>
    </w:p>
    <w:bookmarkEnd w:id="198"/>
    <w:p w:rsidR="00802840" w:rsidRDefault="00802840">
      <w:pPr>
        <w:pStyle w:val="aff7"/>
        <w:rPr>
          <w:sz w:val="22"/>
          <w:szCs w:val="22"/>
        </w:rPr>
      </w:pPr>
      <w:r>
        <w:rPr>
          <w:sz w:val="22"/>
          <w:szCs w:val="22"/>
        </w:rPr>
        <w:t xml:space="preserve"> отсрочки  вступления   в   силу   нормативного   правового   акта   либо</w:t>
      </w:r>
    </w:p>
    <w:p w:rsidR="00802840" w:rsidRDefault="00802840">
      <w:pPr>
        <w:pStyle w:val="aff7"/>
        <w:rPr>
          <w:sz w:val="22"/>
          <w:szCs w:val="22"/>
        </w:rPr>
      </w:pPr>
      <w:r>
        <w:rPr>
          <w:sz w:val="22"/>
          <w:szCs w:val="22"/>
        </w:rPr>
        <w:t xml:space="preserve"> необходимость распространения предлагаемого правового  регулирования  на</w:t>
      </w:r>
    </w:p>
    <w:p w:rsidR="00802840" w:rsidRDefault="00802840">
      <w:pPr>
        <w:pStyle w:val="aff7"/>
        <w:rPr>
          <w:sz w:val="22"/>
          <w:szCs w:val="22"/>
        </w:rPr>
      </w:pPr>
      <w:r>
        <w:rPr>
          <w:sz w:val="22"/>
          <w:szCs w:val="22"/>
        </w:rPr>
        <w:t xml:space="preserve"> ранее возникшие отношения</w:t>
      </w:r>
    </w:p>
    <w:p w:rsidR="00802840" w:rsidRDefault="00802840"/>
    <w:p w:rsidR="00802840" w:rsidRDefault="00802840">
      <w:pPr>
        <w:pStyle w:val="aff7"/>
        <w:rPr>
          <w:sz w:val="22"/>
          <w:szCs w:val="22"/>
        </w:rPr>
      </w:pPr>
      <w:bookmarkStart w:id="199" w:name="sub_11101"/>
      <w:r>
        <w:rPr>
          <w:sz w:val="22"/>
          <w:szCs w:val="22"/>
        </w:rPr>
        <w:t xml:space="preserve"> 10.1. Предполагаемая дата вступления в силу нормативного правового акта:</w:t>
      </w:r>
    </w:p>
    <w:bookmarkEnd w:id="199"/>
    <w:p w:rsidR="00802840" w:rsidRDefault="00802840">
      <w:pPr>
        <w:pStyle w:val="aff7"/>
        <w:rPr>
          <w:sz w:val="22"/>
          <w:szCs w:val="22"/>
        </w:rPr>
      </w:pPr>
      <w:r>
        <w:rPr>
          <w:sz w:val="22"/>
          <w:szCs w:val="22"/>
        </w:rPr>
        <w:t xml:space="preserve"> ________________________________________________________________________</w:t>
      </w:r>
    </w:p>
    <w:p w:rsidR="00802840" w:rsidRDefault="00802840">
      <w:pPr>
        <w:pStyle w:val="aff7"/>
        <w:rPr>
          <w:sz w:val="22"/>
          <w:szCs w:val="22"/>
        </w:rPr>
      </w:pPr>
      <w:r>
        <w:rPr>
          <w:sz w:val="22"/>
          <w:szCs w:val="22"/>
        </w:rPr>
        <w:t xml:space="preserve">      если положения вводятся в действие в разное время, указывается</w:t>
      </w:r>
    </w:p>
    <w:p w:rsidR="00802840" w:rsidRDefault="00802840">
      <w:pPr>
        <w:pStyle w:val="aff7"/>
        <w:rPr>
          <w:sz w:val="22"/>
          <w:szCs w:val="22"/>
        </w:rPr>
      </w:pPr>
      <w:r>
        <w:rPr>
          <w:sz w:val="22"/>
          <w:szCs w:val="22"/>
        </w:rPr>
        <w:t xml:space="preserve">                статья/пункт проекта акта и дата введения</w:t>
      </w:r>
    </w:p>
    <w:p w:rsidR="00802840" w:rsidRDefault="00802840"/>
    <w:p w:rsidR="00802840" w:rsidRDefault="00802840">
      <w:pPr>
        <w:pStyle w:val="aff7"/>
        <w:rPr>
          <w:sz w:val="22"/>
          <w:szCs w:val="22"/>
        </w:rPr>
      </w:pPr>
      <w:bookmarkStart w:id="200" w:name="sub_11102"/>
      <w:r>
        <w:rPr>
          <w:sz w:val="22"/>
          <w:szCs w:val="22"/>
        </w:rPr>
        <w:t xml:space="preserve"> 10.2. Необходимость установления переходного периода  и  (или)  отсрочки</w:t>
      </w:r>
    </w:p>
    <w:bookmarkEnd w:id="200"/>
    <w:p w:rsidR="00802840" w:rsidRDefault="00802840">
      <w:pPr>
        <w:pStyle w:val="aff7"/>
        <w:rPr>
          <w:sz w:val="22"/>
          <w:szCs w:val="22"/>
        </w:rPr>
      </w:pPr>
      <w:r>
        <w:rPr>
          <w:sz w:val="22"/>
          <w:szCs w:val="22"/>
        </w:rPr>
        <w:t xml:space="preserve"> введения предлагаемого правового регулирования: есть (нет)</w:t>
      </w:r>
    </w:p>
    <w:p w:rsidR="00802840" w:rsidRDefault="00802840"/>
    <w:p w:rsidR="00802840" w:rsidRDefault="00802840">
      <w:pPr>
        <w:pStyle w:val="aff7"/>
        <w:rPr>
          <w:sz w:val="22"/>
          <w:szCs w:val="22"/>
        </w:rPr>
      </w:pPr>
      <w:bookmarkStart w:id="201" w:name="sub_11121"/>
      <w:r>
        <w:rPr>
          <w:sz w:val="22"/>
          <w:szCs w:val="22"/>
        </w:rPr>
        <w:t xml:space="preserve"> а) срок переходного периода:  _____  дней  с  момента  принятия  проекта</w:t>
      </w:r>
    </w:p>
    <w:bookmarkEnd w:id="201"/>
    <w:p w:rsidR="00802840" w:rsidRDefault="00802840">
      <w:pPr>
        <w:pStyle w:val="aff7"/>
        <w:rPr>
          <w:sz w:val="22"/>
          <w:szCs w:val="22"/>
        </w:rPr>
      </w:pPr>
      <w:r>
        <w:rPr>
          <w:sz w:val="22"/>
          <w:szCs w:val="22"/>
        </w:rPr>
        <w:t xml:space="preserve"> нормативного правового акта;</w:t>
      </w:r>
    </w:p>
    <w:p w:rsidR="00802840" w:rsidRDefault="00802840"/>
    <w:p w:rsidR="00802840" w:rsidRDefault="00802840">
      <w:pPr>
        <w:pStyle w:val="aff7"/>
        <w:rPr>
          <w:sz w:val="22"/>
          <w:szCs w:val="22"/>
        </w:rPr>
      </w:pPr>
      <w:bookmarkStart w:id="202" w:name="sub_11122"/>
      <w:r>
        <w:rPr>
          <w:sz w:val="22"/>
          <w:szCs w:val="22"/>
        </w:rPr>
        <w:t xml:space="preserve"> б) отсрочка введения предлагаемого правового регулирования: _____ дней с</w:t>
      </w:r>
    </w:p>
    <w:bookmarkEnd w:id="202"/>
    <w:p w:rsidR="00802840" w:rsidRDefault="00802840">
      <w:pPr>
        <w:pStyle w:val="aff7"/>
        <w:rPr>
          <w:sz w:val="22"/>
          <w:szCs w:val="22"/>
        </w:rPr>
      </w:pPr>
      <w:r>
        <w:rPr>
          <w:sz w:val="22"/>
          <w:szCs w:val="22"/>
        </w:rPr>
        <w:t xml:space="preserve"> момента принятия проекта нормативного правового акта.</w:t>
      </w:r>
    </w:p>
    <w:p w:rsidR="00802840" w:rsidRDefault="00802840"/>
    <w:p w:rsidR="00802840" w:rsidRDefault="00802840">
      <w:pPr>
        <w:pStyle w:val="aff7"/>
        <w:rPr>
          <w:sz w:val="22"/>
          <w:szCs w:val="22"/>
        </w:rPr>
      </w:pPr>
      <w:bookmarkStart w:id="203" w:name="sub_11103"/>
      <w:r>
        <w:rPr>
          <w:sz w:val="22"/>
          <w:szCs w:val="22"/>
        </w:rPr>
        <w:t xml:space="preserve"> 10.3.    Необходимость    распространения    предлагаемого     правового</w:t>
      </w:r>
    </w:p>
    <w:bookmarkEnd w:id="203"/>
    <w:p w:rsidR="00802840" w:rsidRDefault="00802840">
      <w:pPr>
        <w:pStyle w:val="aff7"/>
        <w:rPr>
          <w:sz w:val="22"/>
          <w:szCs w:val="22"/>
        </w:rPr>
      </w:pPr>
      <w:r>
        <w:rPr>
          <w:sz w:val="22"/>
          <w:szCs w:val="22"/>
        </w:rPr>
        <w:t xml:space="preserve"> регулирования на ранее возникшие отношения: есть (нет).</w:t>
      </w:r>
    </w:p>
    <w:p w:rsidR="00802840" w:rsidRDefault="00802840"/>
    <w:p w:rsidR="00802840" w:rsidRDefault="00802840">
      <w:pPr>
        <w:pStyle w:val="aff7"/>
        <w:rPr>
          <w:sz w:val="22"/>
          <w:szCs w:val="22"/>
        </w:rPr>
      </w:pPr>
      <w:bookmarkStart w:id="204" w:name="sub_11131"/>
      <w:r>
        <w:rPr>
          <w:sz w:val="22"/>
          <w:szCs w:val="22"/>
        </w:rPr>
        <w:t xml:space="preserve"> 10.3.1. Период распространения на ранее возникшие отношения: _____  дней</w:t>
      </w:r>
    </w:p>
    <w:bookmarkEnd w:id="204"/>
    <w:p w:rsidR="00802840" w:rsidRDefault="00802840">
      <w:pPr>
        <w:pStyle w:val="aff7"/>
        <w:rPr>
          <w:sz w:val="22"/>
          <w:szCs w:val="22"/>
        </w:rPr>
      </w:pPr>
      <w:r>
        <w:rPr>
          <w:sz w:val="22"/>
          <w:szCs w:val="22"/>
        </w:rPr>
        <w:t xml:space="preserve"> с момента принятия проекта нормативного правового акта.</w:t>
      </w:r>
    </w:p>
    <w:p w:rsidR="00802840" w:rsidRDefault="00802840"/>
    <w:p w:rsidR="00802840" w:rsidRDefault="00802840">
      <w:pPr>
        <w:pStyle w:val="aff7"/>
        <w:rPr>
          <w:sz w:val="22"/>
          <w:szCs w:val="22"/>
        </w:rPr>
      </w:pPr>
      <w:bookmarkStart w:id="205" w:name="sub_11104"/>
      <w:r>
        <w:rPr>
          <w:sz w:val="22"/>
          <w:szCs w:val="22"/>
        </w:rPr>
        <w:t xml:space="preserve"> 10.4. Обоснование необходимости установления переходного периода и (или)</w:t>
      </w:r>
    </w:p>
    <w:bookmarkEnd w:id="205"/>
    <w:p w:rsidR="00802840" w:rsidRDefault="00802840">
      <w:pPr>
        <w:pStyle w:val="aff7"/>
        <w:rPr>
          <w:sz w:val="22"/>
          <w:szCs w:val="22"/>
        </w:rPr>
      </w:pPr>
      <w:r>
        <w:rPr>
          <w:sz w:val="22"/>
          <w:szCs w:val="22"/>
        </w:rPr>
        <w:t xml:space="preserve"> отсрочки  вступления   в   силу   нормативного   правового   акта   либо</w:t>
      </w:r>
    </w:p>
    <w:p w:rsidR="00802840" w:rsidRDefault="00802840">
      <w:pPr>
        <w:pStyle w:val="aff7"/>
        <w:rPr>
          <w:sz w:val="22"/>
          <w:szCs w:val="22"/>
        </w:rPr>
      </w:pPr>
      <w:r>
        <w:rPr>
          <w:sz w:val="22"/>
          <w:szCs w:val="22"/>
        </w:rPr>
        <w:t xml:space="preserve"> необходимость распространения предлагаемого правового  регулирования  на</w:t>
      </w:r>
    </w:p>
    <w:p w:rsidR="00802840" w:rsidRDefault="00802840">
      <w:pPr>
        <w:pStyle w:val="aff7"/>
        <w:rPr>
          <w:sz w:val="22"/>
          <w:szCs w:val="22"/>
        </w:rPr>
      </w:pPr>
      <w:r>
        <w:rPr>
          <w:sz w:val="22"/>
          <w:szCs w:val="22"/>
        </w:rPr>
        <w:t xml:space="preserve"> ранее возникшие отношения:</w:t>
      </w:r>
    </w:p>
    <w:p w:rsidR="00802840" w:rsidRDefault="00802840">
      <w:pPr>
        <w:pStyle w:val="aff7"/>
        <w:rPr>
          <w:sz w:val="22"/>
          <w:szCs w:val="22"/>
        </w:rPr>
      </w:pPr>
      <w:r>
        <w:rPr>
          <w:sz w:val="22"/>
          <w:szCs w:val="22"/>
        </w:rPr>
        <w:t xml:space="preserve"> ________________________________________________________________________</w:t>
      </w:r>
    </w:p>
    <w:p w:rsidR="00802840" w:rsidRDefault="00802840">
      <w:pPr>
        <w:pStyle w:val="aff7"/>
        <w:rPr>
          <w:sz w:val="22"/>
          <w:szCs w:val="22"/>
        </w:rPr>
      </w:pPr>
      <w:r>
        <w:rPr>
          <w:sz w:val="22"/>
          <w:szCs w:val="22"/>
        </w:rPr>
        <w:t xml:space="preserve">                      место для текстового описания</w:t>
      </w:r>
    </w:p>
    <w:p w:rsidR="00802840" w:rsidRDefault="00802840"/>
    <w:p w:rsidR="00802840" w:rsidRDefault="00802840">
      <w:pPr>
        <w:pStyle w:val="aff7"/>
        <w:rPr>
          <w:sz w:val="22"/>
          <w:szCs w:val="22"/>
        </w:rPr>
      </w:pPr>
      <w:r>
        <w:rPr>
          <w:sz w:val="22"/>
          <w:szCs w:val="22"/>
        </w:rPr>
        <w:t xml:space="preserve"> Заполняется по  итогам  проведения  публичных  консультаций  по  проекту</w:t>
      </w:r>
    </w:p>
    <w:p w:rsidR="00802840" w:rsidRDefault="00802840">
      <w:pPr>
        <w:pStyle w:val="aff7"/>
        <w:rPr>
          <w:sz w:val="22"/>
          <w:szCs w:val="22"/>
        </w:rPr>
      </w:pPr>
      <w:r>
        <w:rPr>
          <w:sz w:val="22"/>
          <w:szCs w:val="22"/>
        </w:rPr>
        <w:t xml:space="preserve"> нормативного правового акта и сводного отчета:</w:t>
      </w:r>
    </w:p>
    <w:p w:rsidR="00802840" w:rsidRDefault="00802840"/>
    <w:p w:rsidR="00802840" w:rsidRDefault="00802840">
      <w:pPr>
        <w:pStyle w:val="aff7"/>
        <w:rPr>
          <w:sz w:val="22"/>
          <w:szCs w:val="22"/>
        </w:rPr>
      </w:pPr>
      <w:bookmarkStart w:id="206" w:name="sub_111011"/>
      <w:r>
        <w:rPr>
          <w:sz w:val="22"/>
          <w:szCs w:val="22"/>
        </w:rPr>
        <w:t xml:space="preserve"> 11. Информация о сроках проведения  публичных  консультаций  по  проекту</w:t>
      </w:r>
    </w:p>
    <w:bookmarkEnd w:id="206"/>
    <w:p w:rsidR="00802840" w:rsidRDefault="00802840">
      <w:pPr>
        <w:pStyle w:val="aff7"/>
        <w:rPr>
          <w:sz w:val="22"/>
          <w:szCs w:val="22"/>
        </w:rPr>
      </w:pPr>
      <w:r>
        <w:rPr>
          <w:sz w:val="22"/>
          <w:szCs w:val="22"/>
        </w:rPr>
        <w:t xml:space="preserve"> нормативного правового акта и сводному отчету</w:t>
      </w:r>
    </w:p>
    <w:p w:rsidR="00802840" w:rsidRDefault="00802840"/>
    <w:p w:rsidR="00802840" w:rsidRDefault="00802840">
      <w:pPr>
        <w:pStyle w:val="aff7"/>
        <w:rPr>
          <w:sz w:val="22"/>
          <w:szCs w:val="22"/>
        </w:rPr>
      </w:pPr>
      <w:bookmarkStart w:id="207" w:name="sub_110101"/>
      <w:r>
        <w:rPr>
          <w:sz w:val="22"/>
          <w:szCs w:val="22"/>
        </w:rPr>
        <w:t xml:space="preserve"> 11.1. Срок,  в  течение  которого  принимались  предложения  в   связи с</w:t>
      </w:r>
    </w:p>
    <w:bookmarkEnd w:id="207"/>
    <w:p w:rsidR="00802840" w:rsidRDefault="00802840">
      <w:pPr>
        <w:pStyle w:val="aff7"/>
        <w:rPr>
          <w:sz w:val="22"/>
          <w:szCs w:val="22"/>
        </w:rPr>
      </w:pPr>
      <w:r>
        <w:rPr>
          <w:sz w:val="22"/>
          <w:szCs w:val="22"/>
        </w:rPr>
        <w:t xml:space="preserve"> публичными консультациями  по  проекту  нормативного  правового   акта и</w:t>
      </w:r>
    </w:p>
    <w:p w:rsidR="00802840" w:rsidRDefault="00802840">
      <w:pPr>
        <w:pStyle w:val="aff7"/>
        <w:rPr>
          <w:sz w:val="22"/>
          <w:szCs w:val="22"/>
        </w:rPr>
      </w:pPr>
      <w:r>
        <w:rPr>
          <w:sz w:val="22"/>
          <w:szCs w:val="22"/>
        </w:rPr>
        <w:t xml:space="preserve"> сводному отчету об оценке регулирующего воздействия:</w:t>
      </w:r>
    </w:p>
    <w:p w:rsidR="00802840" w:rsidRDefault="00802840">
      <w:pPr>
        <w:pStyle w:val="aff7"/>
        <w:rPr>
          <w:sz w:val="22"/>
          <w:szCs w:val="22"/>
        </w:rPr>
      </w:pPr>
      <w:r>
        <w:rPr>
          <w:sz w:val="22"/>
          <w:szCs w:val="22"/>
        </w:rPr>
        <w:t xml:space="preserve"> начало: "__" _____________ 201__ г.;</w:t>
      </w:r>
    </w:p>
    <w:p w:rsidR="00802840" w:rsidRDefault="00802840">
      <w:pPr>
        <w:pStyle w:val="aff7"/>
        <w:rPr>
          <w:sz w:val="22"/>
          <w:szCs w:val="22"/>
        </w:rPr>
      </w:pPr>
      <w:r>
        <w:rPr>
          <w:sz w:val="22"/>
          <w:szCs w:val="22"/>
        </w:rPr>
        <w:t xml:space="preserve"> окончание: "__" _____________ 201__ г.</w:t>
      </w:r>
    </w:p>
    <w:p w:rsidR="00802840" w:rsidRDefault="00802840"/>
    <w:p w:rsidR="00802840" w:rsidRDefault="00802840">
      <w:pPr>
        <w:pStyle w:val="aff7"/>
        <w:rPr>
          <w:sz w:val="22"/>
          <w:szCs w:val="22"/>
        </w:rPr>
      </w:pPr>
      <w:bookmarkStart w:id="208" w:name="sub_11112"/>
      <w:r>
        <w:rPr>
          <w:sz w:val="22"/>
          <w:szCs w:val="22"/>
        </w:rPr>
        <w:t xml:space="preserve"> 11.2. Сведения о количестве замечаний и предложений, полученных  в  ходе</w:t>
      </w:r>
    </w:p>
    <w:bookmarkEnd w:id="208"/>
    <w:p w:rsidR="00802840" w:rsidRDefault="00802840">
      <w:pPr>
        <w:pStyle w:val="aff7"/>
        <w:rPr>
          <w:sz w:val="22"/>
          <w:szCs w:val="22"/>
        </w:rPr>
      </w:pPr>
      <w:r>
        <w:rPr>
          <w:sz w:val="22"/>
          <w:szCs w:val="22"/>
        </w:rPr>
        <w:t xml:space="preserve"> публичных консультаций по проекту нормативного правового акта:</w:t>
      </w:r>
    </w:p>
    <w:p w:rsidR="00802840" w:rsidRDefault="00802840">
      <w:pPr>
        <w:pStyle w:val="aff7"/>
        <w:rPr>
          <w:sz w:val="22"/>
          <w:szCs w:val="22"/>
        </w:rPr>
      </w:pPr>
      <w:r>
        <w:rPr>
          <w:sz w:val="22"/>
          <w:szCs w:val="22"/>
        </w:rPr>
        <w:t xml:space="preserve"> Всего замечаний и предложений: ____________ , из них учтено:</w:t>
      </w:r>
    </w:p>
    <w:p w:rsidR="00802840" w:rsidRDefault="00802840">
      <w:pPr>
        <w:pStyle w:val="aff7"/>
        <w:rPr>
          <w:sz w:val="22"/>
          <w:szCs w:val="22"/>
        </w:rPr>
      </w:pPr>
      <w:r>
        <w:rPr>
          <w:sz w:val="22"/>
          <w:szCs w:val="22"/>
        </w:rPr>
        <w:t xml:space="preserve"> полностью: _____________ , учтено частично: ______________</w:t>
      </w:r>
    </w:p>
    <w:p w:rsidR="00802840" w:rsidRDefault="00802840"/>
    <w:p w:rsidR="00802840" w:rsidRDefault="00802840">
      <w:pPr>
        <w:pStyle w:val="aff7"/>
        <w:rPr>
          <w:sz w:val="22"/>
          <w:szCs w:val="22"/>
        </w:rPr>
      </w:pPr>
      <w:bookmarkStart w:id="209" w:name="sub_11113"/>
      <w:r>
        <w:rPr>
          <w:sz w:val="22"/>
          <w:szCs w:val="22"/>
        </w:rPr>
        <w:t xml:space="preserve"> 11.3.  Полный   электронный   адрес   размещения   сводки   предложений,</w:t>
      </w:r>
    </w:p>
    <w:bookmarkEnd w:id="209"/>
    <w:p w:rsidR="00802840" w:rsidRDefault="00802840">
      <w:pPr>
        <w:pStyle w:val="aff7"/>
        <w:rPr>
          <w:sz w:val="22"/>
          <w:szCs w:val="22"/>
        </w:rPr>
      </w:pPr>
      <w:r>
        <w:rPr>
          <w:sz w:val="22"/>
          <w:szCs w:val="22"/>
        </w:rPr>
        <w:t xml:space="preserve"> поступивших по  итогам  проведения  публичных  консультаций  по  проекту</w:t>
      </w:r>
    </w:p>
    <w:p w:rsidR="00802840" w:rsidRDefault="00802840">
      <w:pPr>
        <w:pStyle w:val="aff7"/>
        <w:rPr>
          <w:sz w:val="22"/>
          <w:szCs w:val="22"/>
        </w:rPr>
      </w:pPr>
      <w:r>
        <w:rPr>
          <w:sz w:val="22"/>
          <w:szCs w:val="22"/>
        </w:rPr>
        <w:t xml:space="preserve"> нормативного правового акта:</w:t>
      </w:r>
    </w:p>
    <w:p w:rsidR="00802840" w:rsidRDefault="00802840">
      <w:pPr>
        <w:pStyle w:val="aff7"/>
        <w:rPr>
          <w:sz w:val="22"/>
          <w:szCs w:val="22"/>
        </w:rPr>
      </w:pPr>
      <w:r>
        <w:rPr>
          <w:sz w:val="22"/>
          <w:szCs w:val="22"/>
        </w:rPr>
        <w:t xml:space="preserve"> ________________________________________________________________________</w:t>
      </w:r>
    </w:p>
    <w:p w:rsidR="00802840" w:rsidRDefault="00802840">
      <w:pPr>
        <w:pStyle w:val="aff7"/>
        <w:rPr>
          <w:sz w:val="22"/>
          <w:szCs w:val="22"/>
        </w:rPr>
      </w:pPr>
      <w:r>
        <w:rPr>
          <w:sz w:val="22"/>
          <w:szCs w:val="22"/>
        </w:rPr>
        <w:t xml:space="preserve">                      место для текстового описания</w:t>
      </w:r>
    </w:p>
    <w:p w:rsidR="00802840" w:rsidRDefault="00802840"/>
    <w:p w:rsidR="00802840" w:rsidRDefault="00802840">
      <w:pPr>
        <w:pStyle w:val="aff7"/>
        <w:rPr>
          <w:sz w:val="22"/>
          <w:szCs w:val="22"/>
        </w:rPr>
      </w:pPr>
      <w:r>
        <w:rPr>
          <w:sz w:val="22"/>
          <w:szCs w:val="22"/>
        </w:rPr>
        <w:t xml:space="preserve"> Приложение.   Сводки   предложений,   поступивших   в     ходе публичных</w:t>
      </w:r>
    </w:p>
    <w:p w:rsidR="00802840" w:rsidRDefault="00802840">
      <w:pPr>
        <w:pStyle w:val="aff7"/>
        <w:rPr>
          <w:sz w:val="22"/>
          <w:szCs w:val="22"/>
        </w:rPr>
      </w:pPr>
      <w:r>
        <w:rPr>
          <w:sz w:val="22"/>
          <w:szCs w:val="22"/>
        </w:rPr>
        <w:t xml:space="preserve"> консультаций, проводившихся в ходе процедуры ОРВ, с  указанием  сведений</w:t>
      </w:r>
    </w:p>
    <w:p w:rsidR="00802840" w:rsidRDefault="00802840">
      <w:pPr>
        <w:pStyle w:val="aff7"/>
        <w:rPr>
          <w:sz w:val="22"/>
          <w:szCs w:val="22"/>
        </w:rPr>
      </w:pPr>
      <w:r>
        <w:rPr>
          <w:sz w:val="22"/>
          <w:szCs w:val="22"/>
        </w:rPr>
        <w:t xml:space="preserve"> об их учете или причинах отклонения.</w:t>
      </w:r>
    </w:p>
    <w:p w:rsidR="00802840" w:rsidRDefault="00802840"/>
    <w:p w:rsidR="00802840" w:rsidRDefault="00802840">
      <w:pPr>
        <w:pStyle w:val="aff7"/>
        <w:rPr>
          <w:sz w:val="22"/>
          <w:szCs w:val="22"/>
        </w:rPr>
      </w:pPr>
      <w:r>
        <w:rPr>
          <w:sz w:val="22"/>
          <w:szCs w:val="22"/>
        </w:rPr>
        <w:t xml:space="preserve"> Иные приложения (по усмотрению органа, проводящего оценку  регулирующего</w:t>
      </w:r>
    </w:p>
    <w:p w:rsidR="00802840" w:rsidRDefault="00802840">
      <w:pPr>
        <w:pStyle w:val="aff7"/>
        <w:rPr>
          <w:sz w:val="22"/>
          <w:szCs w:val="22"/>
        </w:rPr>
      </w:pPr>
      <w:r>
        <w:rPr>
          <w:sz w:val="22"/>
          <w:szCs w:val="22"/>
        </w:rPr>
        <w:lastRenderedPageBreak/>
        <w:t xml:space="preserve"> воздействия).</w:t>
      </w:r>
    </w:p>
    <w:p w:rsidR="00802840" w:rsidRDefault="00802840"/>
    <w:p w:rsidR="00802840" w:rsidRDefault="00802840">
      <w:pPr>
        <w:pStyle w:val="aff7"/>
        <w:rPr>
          <w:sz w:val="22"/>
          <w:szCs w:val="22"/>
        </w:rPr>
      </w:pPr>
      <w:r>
        <w:rPr>
          <w:sz w:val="22"/>
          <w:szCs w:val="22"/>
        </w:rPr>
        <w:t xml:space="preserve"> Руководитель органа власти, ответственного за</w:t>
      </w:r>
    </w:p>
    <w:p w:rsidR="00802840" w:rsidRDefault="00802840">
      <w:pPr>
        <w:pStyle w:val="aff7"/>
        <w:rPr>
          <w:sz w:val="22"/>
          <w:szCs w:val="22"/>
        </w:rPr>
      </w:pPr>
      <w:r>
        <w:rPr>
          <w:sz w:val="22"/>
          <w:szCs w:val="22"/>
        </w:rPr>
        <w:t xml:space="preserve"> проведение оценки регулирующего воздействия</w:t>
      </w:r>
    </w:p>
    <w:p w:rsidR="00802840" w:rsidRDefault="00802840">
      <w:pPr>
        <w:pStyle w:val="aff7"/>
        <w:rPr>
          <w:sz w:val="22"/>
          <w:szCs w:val="22"/>
        </w:rPr>
      </w:pPr>
      <w:r>
        <w:rPr>
          <w:sz w:val="22"/>
          <w:szCs w:val="22"/>
        </w:rPr>
        <w:t xml:space="preserve"> проекта нормативного правового акта</w:t>
      </w:r>
    </w:p>
    <w:p w:rsidR="00802840" w:rsidRDefault="00802840">
      <w:pPr>
        <w:pStyle w:val="aff7"/>
        <w:rPr>
          <w:sz w:val="22"/>
          <w:szCs w:val="22"/>
        </w:rPr>
      </w:pPr>
      <w:r>
        <w:rPr>
          <w:sz w:val="22"/>
          <w:szCs w:val="22"/>
        </w:rPr>
        <w:t xml:space="preserve"> _____________________________               ______________ _____________</w:t>
      </w:r>
    </w:p>
    <w:p w:rsidR="00802840" w:rsidRDefault="00802840">
      <w:pPr>
        <w:pStyle w:val="aff7"/>
        <w:rPr>
          <w:sz w:val="22"/>
          <w:szCs w:val="22"/>
        </w:rPr>
      </w:pPr>
      <w:r>
        <w:rPr>
          <w:sz w:val="22"/>
          <w:szCs w:val="22"/>
        </w:rPr>
        <w:t xml:space="preserve">       (инициалы, фамилия)                           Дата    Подпись</w:t>
      </w:r>
    </w:p>
    <w:p w:rsidR="00802840" w:rsidRDefault="00802840"/>
    <w:p w:rsidR="00802840" w:rsidRDefault="00802840">
      <w:pPr>
        <w:ind w:firstLine="698"/>
        <w:jc w:val="right"/>
      </w:pPr>
      <w:bookmarkStart w:id="210" w:name="sub_12000"/>
      <w:r>
        <w:rPr>
          <w:rStyle w:val="a3"/>
          <w:bCs/>
        </w:rPr>
        <w:t>Приложение 3</w:t>
      </w:r>
    </w:p>
    <w:bookmarkEnd w:id="210"/>
    <w:p w:rsidR="00802840" w:rsidRDefault="00802840"/>
    <w:p w:rsidR="00802840" w:rsidRDefault="00802840">
      <w:pPr>
        <w:pStyle w:val="1"/>
      </w:pPr>
      <w:r>
        <w:t>Сведения</w:t>
      </w:r>
      <w:r>
        <w:br/>
        <w:t>для предоставления отчета о развитии и результатах процедуры оценки регулирующего воздействия в субъекте Российской Федерации</w:t>
      </w:r>
    </w:p>
    <w:p w:rsidR="00802840" w:rsidRDefault="0080284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6020"/>
        <w:gridCol w:w="420"/>
        <w:gridCol w:w="1260"/>
      </w:tblGrid>
      <w:tr w:rsidR="00802840">
        <w:tblPrEx>
          <w:tblCellMar>
            <w:top w:w="0" w:type="dxa"/>
            <w:bottom w:w="0" w:type="dxa"/>
          </w:tblCellMar>
        </w:tblPrEx>
        <w:tc>
          <w:tcPr>
            <w:tcW w:w="10220" w:type="dxa"/>
            <w:gridSpan w:val="4"/>
            <w:tcBorders>
              <w:top w:val="single" w:sz="4" w:space="0" w:color="auto"/>
              <w:bottom w:val="single" w:sz="4" w:space="0" w:color="auto"/>
            </w:tcBorders>
          </w:tcPr>
          <w:p w:rsidR="00802840" w:rsidRDefault="00802840">
            <w:pPr>
              <w:pStyle w:val="aff6"/>
              <w:jc w:val="center"/>
            </w:pPr>
            <w:bookmarkStart w:id="211" w:name="sub_12100"/>
            <w:r>
              <w:t>I. Общие сведения</w:t>
            </w:r>
            <w:bookmarkEnd w:id="211"/>
          </w:p>
        </w:tc>
      </w:tr>
      <w:tr w:rsidR="00802840">
        <w:tblPrEx>
          <w:tblCellMar>
            <w:top w:w="0" w:type="dxa"/>
            <w:bottom w:w="0" w:type="dxa"/>
          </w:tblCellMar>
        </w:tblPrEx>
        <w:tc>
          <w:tcPr>
            <w:tcW w:w="2520" w:type="dxa"/>
            <w:tcBorders>
              <w:top w:val="single" w:sz="4" w:space="0" w:color="auto"/>
              <w:bottom w:val="single" w:sz="4" w:space="0" w:color="auto"/>
              <w:right w:val="single" w:sz="4" w:space="0" w:color="auto"/>
            </w:tcBorders>
          </w:tcPr>
          <w:p w:rsidR="00802840" w:rsidRDefault="00802840">
            <w:pPr>
              <w:pStyle w:val="aff6"/>
              <w:jc w:val="center"/>
            </w:pPr>
            <w:r>
              <w:t>Федеральный округ</w:t>
            </w:r>
          </w:p>
        </w:tc>
        <w:tc>
          <w:tcPr>
            <w:tcW w:w="602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1680" w:type="dxa"/>
            <w:gridSpan w:val="2"/>
            <w:tcBorders>
              <w:top w:val="single" w:sz="4" w:space="0" w:color="auto"/>
              <w:left w:val="single" w:sz="4" w:space="0" w:color="auto"/>
              <w:bottom w:val="single" w:sz="4" w:space="0" w:color="auto"/>
            </w:tcBorders>
          </w:tcPr>
          <w:p w:rsidR="00802840" w:rsidRDefault="00802840">
            <w:pPr>
              <w:pStyle w:val="aff6"/>
              <w:jc w:val="center"/>
            </w:pPr>
            <w:r>
              <w:t>Дата составления</w:t>
            </w:r>
          </w:p>
        </w:tc>
      </w:tr>
      <w:tr w:rsidR="00802840">
        <w:tblPrEx>
          <w:tblCellMar>
            <w:top w:w="0" w:type="dxa"/>
            <w:bottom w:w="0" w:type="dxa"/>
          </w:tblCellMar>
        </w:tblPrEx>
        <w:tc>
          <w:tcPr>
            <w:tcW w:w="2520" w:type="dxa"/>
            <w:tcBorders>
              <w:top w:val="single" w:sz="4" w:space="0" w:color="auto"/>
              <w:bottom w:val="single" w:sz="4" w:space="0" w:color="auto"/>
              <w:right w:val="single" w:sz="4" w:space="0" w:color="auto"/>
            </w:tcBorders>
          </w:tcPr>
          <w:p w:rsidR="00802840" w:rsidRDefault="00802840">
            <w:pPr>
              <w:pStyle w:val="aff6"/>
              <w:jc w:val="center"/>
            </w:pPr>
            <w:r>
              <w:t>Субъект Российской Федерации</w:t>
            </w:r>
          </w:p>
        </w:tc>
        <w:tc>
          <w:tcPr>
            <w:tcW w:w="6020" w:type="dxa"/>
            <w:tcBorders>
              <w:top w:val="single" w:sz="4" w:space="0" w:color="auto"/>
              <w:left w:val="single" w:sz="4" w:space="0" w:color="auto"/>
              <w:bottom w:val="single" w:sz="4" w:space="0" w:color="auto"/>
              <w:right w:val="single" w:sz="4" w:space="0" w:color="auto"/>
            </w:tcBorders>
          </w:tcPr>
          <w:p w:rsidR="00802840" w:rsidRDefault="00802840">
            <w:pPr>
              <w:pStyle w:val="aff6"/>
            </w:pPr>
          </w:p>
        </w:tc>
        <w:tc>
          <w:tcPr>
            <w:tcW w:w="1680" w:type="dxa"/>
            <w:gridSpan w:val="2"/>
            <w:tcBorders>
              <w:top w:val="single" w:sz="4" w:space="0" w:color="auto"/>
              <w:left w:val="single" w:sz="4" w:space="0" w:color="auto"/>
              <w:bottom w:val="single" w:sz="4" w:space="0" w:color="auto"/>
            </w:tcBorders>
          </w:tcPr>
          <w:p w:rsidR="00802840" w:rsidRDefault="00802840">
            <w:pPr>
              <w:pStyle w:val="aff6"/>
              <w:jc w:val="center"/>
            </w:pPr>
            <w:r>
              <w:t>_____ 201_ г.</w:t>
            </w:r>
          </w:p>
        </w:tc>
      </w:tr>
      <w:tr w:rsidR="00802840">
        <w:tblPrEx>
          <w:tblCellMar>
            <w:top w:w="0" w:type="dxa"/>
            <w:bottom w:w="0" w:type="dxa"/>
          </w:tblCellMar>
        </w:tblPrEx>
        <w:tc>
          <w:tcPr>
            <w:tcW w:w="10220" w:type="dxa"/>
            <w:gridSpan w:val="4"/>
            <w:tcBorders>
              <w:top w:val="single" w:sz="4" w:space="0" w:color="auto"/>
              <w:bottom w:val="single" w:sz="4" w:space="0" w:color="auto"/>
            </w:tcBorders>
          </w:tcPr>
          <w:p w:rsidR="00802840" w:rsidRDefault="00802840">
            <w:pPr>
              <w:pStyle w:val="aff6"/>
              <w:jc w:val="center"/>
            </w:pPr>
            <w:bookmarkStart w:id="212" w:name="sub_12200"/>
            <w:r>
              <w:t>II. Нормативное правовое закрепление института оценки регулирующего воздействия</w:t>
            </w:r>
            <w:bookmarkEnd w:id="212"/>
          </w:p>
        </w:tc>
      </w:tr>
      <w:tr w:rsidR="00802840">
        <w:tblPrEx>
          <w:tblCellMar>
            <w:top w:w="0" w:type="dxa"/>
            <w:bottom w:w="0" w:type="dxa"/>
          </w:tblCellMar>
        </w:tblPrEx>
        <w:tc>
          <w:tcPr>
            <w:tcW w:w="8960" w:type="dxa"/>
            <w:gridSpan w:val="3"/>
            <w:tcBorders>
              <w:top w:val="single" w:sz="4" w:space="0" w:color="auto"/>
              <w:bottom w:val="single" w:sz="4" w:space="0" w:color="auto"/>
              <w:right w:val="single" w:sz="4" w:space="0" w:color="auto"/>
            </w:tcBorders>
          </w:tcPr>
          <w:p w:rsidR="00802840" w:rsidRDefault="00802840">
            <w:pPr>
              <w:pStyle w:val="aff6"/>
            </w:pPr>
            <w:bookmarkStart w:id="213" w:name="sub_12201"/>
            <w:r>
              <w:t>2.1. Определен орган, ответственный за внедрение процедуры оценки регулирующего воздействия</w:t>
            </w:r>
            <w:bookmarkEnd w:id="213"/>
          </w:p>
        </w:tc>
        <w:tc>
          <w:tcPr>
            <w:tcW w:w="1260" w:type="dxa"/>
            <w:tcBorders>
              <w:top w:val="single" w:sz="4" w:space="0" w:color="auto"/>
              <w:left w:val="single" w:sz="4" w:space="0" w:color="auto"/>
              <w:bottom w:val="single" w:sz="4" w:space="0" w:color="auto"/>
            </w:tcBorders>
          </w:tcPr>
          <w:p w:rsidR="00802840" w:rsidRDefault="00802840">
            <w:pPr>
              <w:pStyle w:val="aff6"/>
              <w:jc w:val="center"/>
            </w:pPr>
            <w:r>
              <w:t>да / нет</w:t>
            </w:r>
          </w:p>
        </w:tc>
      </w:tr>
      <w:tr w:rsidR="00802840">
        <w:tblPrEx>
          <w:tblCellMar>
            <w:top w:w="0" w:type="dxa"/>
            <w:bottom w:w="0" w:type="dxa"/>
          </w:tblCellMar>
        </w:tblPrEx>
        <w:tc>
          <w:tcPr>
            <w:tcW w:w="10220" w:type="dxa"/>
            <w:gridSpan w:val="4"/>
            <w:tcBorders>
              <w:top w:val="single" w:sz="4" w:space="0" w:color="auto"/>
              <w:bottom w:val="single" w:sz="4" w:space="0" w:color="auto"/>
            </w:tcBorders>
          </w:tcPr>
          <w:p w:rsidR="00802840" w:rsidRDefault="00802840">
            <w:pPr>
              <w:pStyle w:val="aff6"/>
              <w:jc w:val="center"/>
            </w:pPr>
            <w:r>
              <w:t>__________________________________________________________________________</w:t>
            </w:r>
          </w:p>
          <w:p w:rsidR="00802840" w:rsidRDefault="00802840">
            <w:pPr>
              <w:pStyle w:val="aff6"/>
              <w:jc w:val="center"/>
            </w:pPr>
            <w:r>
              <w:t>полное наименование уполномоченного органа, реквизиты нормативного правового акта</w:t>
            </w:r>
          </w:p>
        </w:tc>
      </w:tr>
      <w:tr w:rsidR="00802840">
        <w:tblPrEx>
          <w:tblCellMar>
            <w:top w:w="0" w:type="dxa"/>
            <w:bottom w:w="0" w:type="dxa"/>
          </w:tblCellMar>
        </w:tblPrEx>
        <w:tc>
          <w:tcPr>
            <w:tcW w:w="10220" w:type="dxa"/>
            <w:gridSpan w:val="4"/>
            <w:tcBorders>
              <w:top w:val="single" w:sz="4" w:space="0" w:color="auto"/>
              <w:bottom w:val="single" w:sz="4" w:space="0" w:color="auto"/>
            </w:tcBorders>
          </w:tcPr>
          <w:p w:rsidR="00802840" w:rsidRDefault="00802840">
            <w:pPr>
              <w:pStyle w:val="aff6"/>
              <w:jc w:val="center"/>
            </w:pPr>
            <w:bookmarkStart w:id="214" w:name="sub_12202"/>
            <w:r>
              <w:t>2.2. Предметная область оценки регулирующего воздействия</w:t>
            </w:r>
            <w:bookmarkEnd w:id="214"/>
          </w:p>
          <w:p w:rsidR="00802840" w:rsidRDefault="00802840">
            <w:pPr>
              <w:pStyle w:val="aff6"/>
              <w:jc w:val="center"/>
            </w:pPr>
            <w:r>
              <w:t>__________________________________________________________________________</w:t>
            </w:r>
          </w:p>
          <w:p w:rsidR="00802840" w:rsidRDefault="00802840">
            <w:pPr>
              <w:pStyle w:val="aff6"/>
              <w:jc w:val="center"/>
            </w:pPr>
            <w:r>
              <w:t>указать предметную область проведения оценки регулирующего воздействия</w:t>
            </w:r>
          </w:p>
          <w:p w:rsidR="00802840" w:rsidRDefault="00802840">
            <w:pPr>
              <w:pStyle w:val="aff6"/>
              <w:jc w:val="center"/>
            </w:pPr>
            <w:r>
              <w:t>__________________________________________________________________________</w:t>
            </w:r>
          </w:p>
          <w:p w:rsidR="00802840" w:rsidRDefault="00802840">
            <w:pPr>
              <w:pStyle w:val="aff6"/>
              <w:jc w:val="center"/>
            </w:pPr>
            <w:r>
              <w:t>реквизиты нормативного правового акта, определяющего (уточняющего) данную сферу</w:t>
            </w:r>
          </w:p>
        </w:tc>
      </w:tr>
      <w:tr w:rsidR="00802840">
        <w:tblPrEx>
          <w:tblCellMar>
            <w:top w:w="0" w:type="dxa"/>
            <w:bottom w:w="0" w:type="dxa"/>
          </w:tblCellMar>
        </w:tblPrEx>
        <w:tc>
          <w:tcPr>
            <w:tcW w:w="8960" w:type="dxa"/>
            <w:gridSpan w:val="3"/>
            <w:tcBorders>
              <w:top w:val="single" w:sz="4" w:space="0" w:color="auto"/>
              <w:bottom w:val="single" w:sz="4" w:space="0" w:color="auto"/>
              <w:right w:val="single" w:sz="4" w:space="0" w:color="auto"/>
            </w:tcBorders>
          </w:tcPr>
          <w:p w:rsidR="00802840" w:rsidRDefault="00802840">
            <w:pPr>
              <w:pStyle w:val="aff6"/>
            </w:pPr>
            <w:bookmarkStart w:id="215" w:name="sub_12203"/>
            <w:r>
              <w:t>2.3. Утвержден порядок проведения оценки регулирующего воздействия</w:t>
            </w:r>
            <w:bookmarkEnd w:id="215"/>
          </w:p>
        </w:tc>
        <w:tc>
          <w:tcPr>
            <w:tcW w:w="1260" w:type="dxa"/>
            <w:tcBorders>
              <w:top w:val="single" w:sz="4" w:space="0" w:color="auto"/>
              <w:left w:val="single" w:sz="4" w:space="0" w:color="auto"/>
              <w:bottom w:val="single" w:sz="4" w:space="0" w:color="auto"/>
            </w:tcBorders>
          </w:tcPr>
          <w:p w:rsidR="00802840" w:rsidRDefault="00802840">
            <w:pPr>
              <w:pStyle w:val="aff6"/>
              <w:jc w:val="center"/>
            </w:pPr>
            <w:r>
              <w:t>да / нет</w:t>
            </w:r>
          </w:p>
        </w:tc>
      </w:tr>
      <w:tr w:rsidR="00802840">
        <w:tblPrEx>
          <w:tblCellMar>
            <w:top w:w="0" w:type="dxa"/>
            <w:bottom w:w="0" w:type="dxa"/>
          </w:tblCellMar>
        </w:tblPrEx>
        <w:tc>
          <w:tcPr>
            <w:tcW w:w="10220" w:type="dxa"/>
            <w:gridSpan w:val="4"/>
            <w:tcBorders>
              <w:top w:val="single" w:sz="4" w:space="0" w:color="auto"/>
              <w:bottom w:val="single" w:sz="4" w:space="0" w:color="auto"/>
            </w:tcBorders>
          </w:tcPr>
          <w:p w:rsidR="00802840" w:rsidRDefault="00802840">
            <w:pPr>
              <w:pStyle w:val="aff6"/>
              <w:jc w:val="center"/>
            </w:pPr>
            <w:r>
              <w:t>__________________________________________________________________________</w:t>
            </w:r>
          </w:p>
          <w:p w:rsidR="00802840" w:rsidRDefault="00802840">
            <w:pPr>
              <w:pStyle w:val="aff6"/>
              <w:jc w:val="center"/>
            </w:pPr>
            <w:r>
              <w:t>реквизиты нормативного правового акта, регламентирующего процедуру проведения оценки регулирующего воздействия</w:t>
            </w:r>
          </w:p>
        </w:tc>
      </w:tr>
      <w:tr w:rsidR="00802840">
        <w:tblPrEx>
          <w:tblCellMar>
            <w:top w:w="0" w:type="dxa"/>
            <w:bottom w:w="0" w:type="dxa"/>
          </w:tblCellMar>
        </w:tblPrEx>
        <w:tc>
          <w:tcPr>
            <w:tcW w:w="10220" w:type="dxa"/>
            <w:gridSpan w:val="4"/>
            <w:tcBorders>
              <w:top w:val="single" w:sz="4" w:space="0" w:color="auto"/>
              <w:bottom w:val="single" w:sz="4" w:space="0" w:color="auto"/>
            </w:tcBorders>
          </w:tcPr>
          <w:p w:rsidR="00802840" w:rsidRDefault="00802840">
            <w:pPr>
              <w:pStyle w:val="aff6"/>
            </w:pPr>
            <w:bookmarkStart w:id="216" w:name="sub_12231"/>
            <w:r>
              <w:t>2.3.1. В соответствии с порядком оценка регулирующего воздействия проводится:</w:t>
            </w:r>
            <w:bookmarkEnd w:id="216"/>
          </w:p>
        </w:tc>
      </w:tr>
      <w:tr w:rsidR="00802840">
        <w:tblPrEx>
          <w:tblCellMar>
            <w:top w:w="0" w:type="dxa"/>
            <w:bottom w:w="0" w:type="dxa"/>
          </w:tblCellMar>
        </w:tblPrEx>
        <w:trPr>
          <w:trHeight w:val="276"/>
        </w:trPr>
        <w:tc>
          <w:tcPr>
            <w:tcW w:w="8960" w:type="dxa"/>
            <w:gridSpan w:val="3"/>
            <w:vMerge w:val="restart"/>
            <w:tcBorders>
              <w:top w:val="single" w:sz="4" w:space="0" w:color="auto"/>
              <w:bottom w:val="single" w:sz="4" w:space="0" w:color="auto"/>
              <w:right w:val="single" w:sz="4" w:space="0" w:color="auto"/>
            </w:tcBorders>
          </w:tcPr>
          <w:p w:rsidR="00802840" w:rsidRDefault="00802840">
            <w:pPr>
              <w:pStyle w:val="aff6"/>
            </w:pPr>
            <w:r>
              <w:t>- органом, ответственным за внедрение процедуры оценки регулирующего воздействия ______________________________________________________</w:t>
            </w:r>
          </w:p>
          <w:p w:rsidR="00802840" w:rsidRDefault="00802840">
            <w:pPr>
              <w:pStyle w:val="aff6"/>
              <w:jc w:val="center"/>
            </w:pPr>
            <w:r>
              <w:t>место для текстового описания</w:t>
            </w:r>
          </w:p>
        </w:tc>
        <w:tc>
          <w:tcPr>
            <w:tcW w:w="1260" w:type="dxa"/>
            <w:vMerge w:val="restart"/>
            <w:tcBorders>
              <w:top w:val="single" w:sz="4" w:space="0" w:color="auto"/>
              <w:left w:val="single" w:sz="4" w:space="0" w:color="auto"/>
              <w:bottom w:val="single" w:sz="4" w:space="0" w:color="auto"/>
            </w:tcBorders>
          </w:tcPr>
          <w:p w:rsidR="00802840" w:rsidRDefault="00802840">
            <w:pPr>
              <w:pStyle w:val="aff6"/>
            </w:pPr>
          </w:p>
          <w:p w:rsidR="00802840" w:rsidRDefault="00802840">
            <w:pPr>
              <w:pStyle w:val="aff6"/>
              <w:jc w:val="center"/>
            </w:pPr>
            <w:r>
              <w:t>да / нет</w:t>
            </w:r>
          </w:p>
        </w:tc>
      </w:tr>
      <w:tr w:rsidR="00802840">
        <w:tblPrEx>
          <w:tblCellMar>
            <w:top w:w="0" w:type="dxa"/>
            <w:bottom w:w="0" w:type="dxa"/>
          </w:tblCellMar>
        </w:tblPrEx>
        <w:trPr>
          <w:trHeight w:val="276"/>
        </w:trPr>
        <w:tc>
          <w:tcPr>
            <w:tcW w:w="8960" w:type="dxa"/>
            <w:gridSpan w:val="3"/>
            <w:vMerge w:val="restart"/>
            <w:tcBorders>
              <w:top w:val="single" w:sz="4" w:space="0" w:color="auto"/>
              <w:bottom w:val="single" w:sz="4" w:space="0" w:color="auto"/>
              <w:right w:val="single" w:sz="4" w:space="0" w:color="auto"/>
            </w:tcBorders>
          </w:tcPr>
          <w:p w:rsidR="00802840" w:rsidRDefault="00802840">
            <w:pPr>
              <w:pStyle w:val="aff6"/>
            </w:pPr>
            <w:r>
              <w:t>- самостоятельно органами-разработчиками проектов нормативных правовых актов ___________________________________________________________</w:t>
            </w:r>
          </w:p>
          <w:p w:rsidR="00802840" w:rsidRDefault="00802840">
            <w:pPr>
              <w:pStyle w:val="aff6"/>
              <w:jc w:val="center"/>
            </w:pPr>
            <w:r>
              <w:t>место для текстового описания</w:t>
            </w:r>
          </w:p>
        </w:tc>
        <w:tc>
          <w:tcPr>
            <w:tcW w:w="1260" w:type="dxa"/>
            <w:vMerge w:val="restart"/>
            <w:tcBorders>
              <w:top w:val="single" w:sz="4" w:space="0" w:color="auto"/>
              <w:left w:val="single" w:sz="4" w:space="0" w:color="auto"/>
              <w:bottom w:val="single" w:sz="4" w:space="0" w:color="auto"/>
            </w:tcBorders>
          </w:tcPr>
          <w:p w:rsidR="00802840" w:rsidRDefault="00802840">
            <w:pPr>
              <w:pStyle w:val="aff6"/>
            </w:pPr>
          </w:p>
          <w:p w:rsidR="00802840" w:rsidRDefault="00802840">
            <w:pPr>
              <w:pStyle w:val="aff6"/>
              <w:jc w:val="center"/>
            </w:pPr>
            <w:r>
              <w:t>да / нет</w:t>
            </w:r>
          </w:p>
        </w:tc>
      </w:tr>
      <w:tr w:rsidR="00802840">
        <w:tblPrEx>
          <w:tblCellMar>
            <w:top w:w="0" w:type="dxa"/>
            <w:bottom w:w="0" w:type="dxa"/>
          </w:tblCellMar>
        </w:tblPrEx>
        <w:trPr>
          <w:trHeight w:val="276"/>
        </w:trPr>
        <w:tc>
          <w:tcPr>
            <w:tcW w:w="8960" w:type="dxa"/>
            <w:gridSpan w:val="3"/>
            <w:vMerge w:val="restart"/>
            <w:tcBorders>
              <w:top w:val="single" w:sz="4" w:space="0" w:color="auto"/>
              <w:bottom w:val="single" w:sz="4" w:space="0" w:color="auto"/>
              <w:right w:val="single" w:sz="4" w:space="0" w:color="auto"/>
            </w:tcBorders>
          </w:tcPr>
          <w:p w:rsidR="00802840" w:rsidRDefault="00802840">
            <w:pPr>
              <w:pStyle w:val="aff6"/>
            </w:pPr>
            <w:r>
              <w:t>- иное ___________________________________________________________</w:t>
            </w:r>
          </w:p>
          <w:p w:rsidR="00802840" w:rsidRDefault="00802840">
            <w:pPr>
              <w:pStyle w:val="aff6"/>
              <w:jc w:val="center"/>
            </w:pPr>
            <w:r>
              <w:t>место для текстового описания</w:t>
            </w:r>
          </w:p>
        </w:tc>
        <w:tc>
          <w:tcPr>
            <w:tcW w:w="1260" w:type="dxa"/>
            <w:vMerge w:val="restart"/>
            <w:tcBorders>
              <w:top w:val="single" w:sz="4" w:space="0" w:color="auto"/>
              <w:left w:val="single" w:sz="4" w:space="0" w:color="auto"/>
              <w:bottom w:val="single" w:sz="4" w:space="0" w:color="auto"/>
            </w:tcBorders>
          </w:tcPr>
          <w:p w:rsidR="00802840" w:rsidRDefault="00802840">
            <w:pPr>
              <w:pStyle w:val="aff6"/>
              <w:jc w:val="center"/>
            </w:pPr>
            <w:r>
              <w:t>да / нет</w:t>
            </w:r>
          </w:p>
        </w:tc>
      </w:tr>
      <w:tr w:rsidR="00802840">
        <w:tblPrEx>
          <w:tblCellMar>
            <w:top w:w="0" w:type="dxa"/>
            <w:bottom w:w="0" w:type="dxa"/>
          </w:tblCellMar>
        </w:tblPrEx>
        <w:tc>
          <w:tcPr>
            <w:tcW w:w="8960" w:type="dxa"/>
            <w:gridSpan w:val="3"/>
            <w:tcBorders>
              <w:top w:val="single" w:sz="4" w:space="0" w:color="auto"/>
              <w:bottom w:val="single" w:sz="4" w:space="0" w:color="auto"/>
              <w:right w:val="single" w:sz="4" w:space="0" w:color="auto"/>
            </w:tcBorders>
          </w:tcPr>
          <w:p w:rsidR="00802840" w:rsidRDefault="00802840">
            <w:pPr>
              <w:pStyle w:val="aff6"/>
            </w:pPr>
            <w:bookmarkStart w:id="217" w:name="sub_12232"/>
            <w:r>
              <w:t>2.3.2. Оценка регулирующего воздействия проводится начиная со стадии обсуждения идеи (концепции) предлагаемого правового регулирования</w:t>
            </w:r>
            <w:bookmarkEnd w:id="217"/>
          </w:p>
        </w:tc>
        <w:tc>
          <w:tcPr>
            <w:tcW w:w="1260" w:type="dxa"/>
            <w:tcBorders>
              <w:top w:val="single" w:sz="4" w:space="0" w:color="auto"/>
              <w:left w:val="single" w:sz="4" w:space="0" w:color="auto"/>
              <w:bottom w:val="single" w:sz="4" w:space="0" w:color="auto"/>
            </w:tcBorders>
          </w:tcPr>
          <w:p w:rsidR="00802840" w:rsidRDefault="00802840">
            <w:pPr>
              <w:pStyle w:val="aff6"/>
              <w:jc w:val="center"/>
            </w:pPr>
            <w:r>
              <w:t>да / нет</w:t>
            </w:r>
          </w:p>
        </w:tc>
      </w:tr>
      <w:tr w:rsidR="00802840">
        <w:tblPrEx>
          <w:tblCellMar>
            <w:top w:w="0" w:type="dxa"/>
            <w:bottom w:w="0" w:type="dxa"/>
          </w:tblCellMar>
        </w:tblPrEx>
        <w:tc>
          <w:tcPr>
            <w:tcW w:w="10220" w:type="dxa"/>
            <w:gridSpan w:val="4"/>
            <w:tcBorders>
              <w:top w:val="single" w:sz="4" w:space="0" w:color="auto"/>
              <w:bottom w:val="single" w:sz="4" w:space="0" w:color="auto"/>
            </w:tcBorders>
          </w:tcPr>
          <w:p w:rsidR="00802840" w:rsidRDefault="00802840">
            <w:pPr>
              <w:pStyle w:val="aff6"/>
              <w:jc w:val="center"/>
            </w:pPr>
            <w:r>
              <w:t>__________________________________________________________________________</w:t>
            </w:r>
          </w:p>
          <w:p w:rsidR="00802840" w:rsidRDefault="00802840">
            <w:pPr>
              <w:pStyle w:val="aff6"/>
              <w:jc w:val="center"/>
            </w:pPr>
            <w:r>
              <w:t>место для текстового описания: указать соответствующие положения нормативных правовых актов</w:t>
            </w:r>
          </w:p>
        </w:tc>
      </w:tr>
      <w:tr w:rsidR="00802840">
        <w:tblPrEx>
          <w:tblCellMar>
            <w:top w:w="0" w:type="dxa"/>
            <w:bottom w:w="0" w:type="dxa"/>
          </w:tblCellMar>
        </w:tblPrEx>
        <w:tc>
          <w:tcPr>
            <w:tcW w:w="8960" w:type="dxa"/>
            <w:gridSpan w:val="3"/>
            <w:tcBorders>
              <w:top w:val="single" w:sz="4" w:space="0" w:color="auto"/>
              <w:bottom w:val="single" w:sz="4" w:space="0" w:color="auto"/>
              <w:right w:val="single" w:sz="4" w:space="0" w:color="auto"/>
            </w:tcBorders>
          </w:tcPr>
          <w:p w:rsidR="00802840" w:rsidRDefault="00802840">
            <w:pPr>
              <w:pStyle w:val="aff6"/>
            </w:pPr>
            <w:bookmarkStart w:id="218" w:name="sub_12233"/>
            <w:r>
              <w:t>2.3.3. При проведении оценки регулирующего воздействия учитывается степень регулирующего воздействия проектов нормативных правовых актов</w:t>
            </w:r>
            <w:bookmarkEnd w:id="218"/>
          </w:p>
        </w:tc>
        <w:tc>
          <w:tcPr>
            <w:tcW w:w="1260" w:type="dxa"/>
            <w:tcBorders>
              <w:top w:val="single" w:sz="4" w:space="0" w:color="auto"/>
              <w:left w:val="single" w:sz="4" w:space="0" w:color="auto"/>
              <w:bottom w:val="single" w:sz="4" w:space="0" w:color="auto"/>
            </w:tcBorders>
          </w:tcPr>
          <w:p w:rsidR="00802840" w:rsidRDefault="00802840">
            <w:pPr>
              <w:pStyle w:val="aff6"/>
              <w:jc w:val="center"/>
            </w:pPr>
            <w:r>
              <w:t>да / нет</w:t>
            </w:r>
          </w:p>
        </w:tc>
      </w:tr>
      <w:tr w:rsidR="00802840">
        <w:tblPrEx>
          <w:tblCellMar>
            <w:top w:w="0" w:type="dxa"/>
            <w:bottom w:w="0" w:type="dxa"/>
          </w:tblCellMar>
        </w:tblPrEx>
        <w:tc>
          <w:tcPr>
            <w:tcW w:w="10220" w:type="dxa"/>
            <w:gridSpan w:val="4"/>
            <w:tcBorders>
              <w:top w:val="single" w:sz="4" w:space="0" w:color="auto"/>
              <w:bottom w:val="single" w:sz="4" w:space="0" w:color="auto"/>
            </w:tcBorders>
          </w:tcPr>
          <w:p w:rsidR="00802840" w:rsidRDefault="00802840">
            <w:pPr>
              <w:pStyle w:val="aff6"/>
              <w:jc w:val="center"/>
            </w:pPr>
            <w:r>
              <w:t>__________________________________________________________________________</w:t>
            </w:r>
          </w:p>
          <w:p w:rsidR="00802840" w:rsidRDefault="00802840">
            <w:pPr>
              <w:pStyle w:val="aff6"/>
              <w:jc w:val="center"/>
            </w:pPr>
            <w:r>
              <w:t>место для текстового описания: указать соответствующие положения нормативных правовых актов</w:t>
            </w:r>
          </w:p>
        </w:tc>
      </w:tr>
      <w:tr w:rsidR="00802840">
        <w:tblPrEx>
          <w:tblCellMar>
            <w:top w:w="0" w:type="dxa"/>
            <w:bottom w:w="0" w:type="dxa"/>
          </w:tblCellMar>
        </w:tblPrEx>
        <w:tc>
          <w:tcPr>
            <w:tcW w:w="8960" w:type="dxa"/>
            <w:gridSpan w:val="3"/>
            <w:tcBorders>
              <w:top w:val="single" w:sz="4" w:space="0" w:color="auto"/>
              <w:bottom w:val="single" w:sz="4" w:space="0" w:color="auto"/>
              <w:right w:val="single" w:sz="4" w:space="0" w:color="auto"/>
            </w:tcBorders>
          </w:tcPr>
          <w:p w:rsidR="00802840" w:rsidRDefault="00802840">
            <w:pPr>
              <w:pStyle w:val="aff6"/>
            </w:pPr>
            <w:bookmarkStart w:id="219" w:name="sub_12234"/>
            <w:r>
              <w:lastRenderedPageBreak/>
              <w:t>2.3.4. Срок проведения публичных консультаций</w:t>
            </w:r>
            <w:bookmarkEnd w:id="219"/>
          </w:p>
        </w:tc>
        <w:tc>
          <w:tcPr>
            <w:tcW w:w="1260" w:type="dxa"/>
            <w:tcBorders>
              <w:top w:val="single" w:sz="4" w:space="0" w:color="auto"/>
              <w:left w:val="single" w:sz="4" w:space="0" w:color="auto"/>
              <w:bottom w:val="single" w:sz="4" w:space="0" w:color="auto"/>
            </w:tcBorders>
          </w:tcPr>
          <w:p w:rsidR="00802840" w:rsidRDefault="00802840">
            <w:pPr>
              <w:pStyle w:val="aff6"/>
              <w:jc w:val="center"/>
            </w:pPr>
            <w:r>
              <w:t>___ дней</w:t>
            </w:r>
          </w:p>
        </w:tc>
      </w:tr>
      <w:tr w:rsidR="00802840">
        <w:tblPrEx>
          <w:tblCellMar>
            <w:top w:w="0" w:type="dxa"/>
            <w:bottom w:w="0" w:type="dxa"/>
          </w:tblCellMar>
        </w:tblPrEx>
        <w:tc>
          <w:tcPr>
            <w:tcW w:w="10220" w:type="dxa"/>
            <w:gridSpan w:val="4"/>
            <w:tcBorders>
              <w:top w:val="single" w:sz="4" w:space="0" w:color="auto"/>
              <w:bottom w:val="single" w:sz="4" w:space="0" w:color="auto"/>
            </w:tcBorders>
          </w:tcPr>
          <w:p w:rsidR="00802840" w:rsidRDefault="00802840">
            <w:pPr>
              <w:pStyle w:val="aff6"/>
              <w:jc w:val="center"/>
            </w:pPr>
            <w:r>
              <w:t>__________________________________________________________________________</w:t>
            </w:r>
          </w:p>
          <w:p w:rsidR="00802840" w:rsidRDefault="00802840">
            <w:pPr>
              <w:pStyle w:val="aff6"/>
              <w:jc w:val="center"/>
            </w:pPr>
            <w:r>
              <w:t>место для текстового описания: указать соответствующие положения нормативных правовых актов</w:t>
            </w:r>
          </w:p>
        </w:tc>
      </w:tr>
      <w:tr w:rsidR="00802840">
        <w:tblPrEx>
          <w:tblCellMar>
            <w:top w:w="0" w:type="dxa"/>
            <w:bottom w:w="0" w:type="dxa"/>
          </w:tblCellMar>
        </w:tblPrEx>
        <w:tc>
          <w:tcPr>
            <w:tcW w:w="8960" w:type="dxa"/>
            <w:gridSpan w:val="3"/>
            <w:tcBorders>
              <w:top w:val="single" w:sz="4" w:space="0" w:color="auto"/>
              <w:bottom w:val="single" w:sz="4" w:space="0" w:color="auto"/>
              <w:right w:val="single" w:sz="4" w:space="0" w:color="auto"/>
            </w:tcBorders>
          </w:tcPr>
          <w:p w:rsidR="00802840" w:rsidRDefault="00802840">
            <w:pPr>
              <w:pStyle w:val="aff6"/>
            </w:pPr>
            <w:bookmarkStart w:id="220" w:name="sub_12235"/>
            <w:r>
              <w:t>2.3.5. Срок подготовки заключения об оценке регулирующего воздействия</w:t>
            </w:r>
            <w:bookmarkEnd w:id="220"/>
          </w:p>
        </w:tc>
        <w:tc>
          <w:tcPr>
            <w:tcW w:w="1260" w:type="dxa"/>
            <w:tcBorders>
              <w:top w:val="single" w:sz="4" w:space="0" w:color="auto"/>
              <w:left w:val="single" w:sz="4" w:space="0" w:color="auto"/>
              <w:bottom w:val="single" w:sz="4" w:space="0" w:color="auto"/>
            </w:tcBorders>
          </w:tcPr>
          <w:p w:rsidR="00802840" w:rsidRDefault="00802840">
            <w:pPr>
              <w:pStyle w:val="aff6"/>
              <w:jc w:val="center"/>
            </w:pPr>
            <w:r>
              <w:t>___ дней</w:t>
            </w:r>
          </w:p>
        </w:tc>
      </w:tr>
      <w:tr w:rsidR="00802840">
        <w:tblPrEx>
          <w:tblCellMar>
            <w:top w:w="0" w:type="dxa"/>
            <w:bottom w:w="0" w:type="dxa"/>
          </w:tblCellMar>
        </w:tblPrEx>
        <w:tc>
          <w:tcPr>
            <w:tcW w:w="10220" w:type="dxa"/>
            <w:gridSpan w:val="4"/>
            <w:tcBorders>
              <w:top w:val="single" w:sz="4" w:space="0" w:color="auto"/>
              <w:bottom w:val="single" w:sz="4" w:space="0" w:color="auto"/>
            </w:tcBorders>
          </w:tcPr>
          <w:p w:rsidR="00802840" w:rsidRDefault="00802840">
            <w:pPr>
              <w:pStyle w:val="aff6"/>
              <w:jc w:val="center"/>
            </w:pPr>
            <w:r>
              <w:t>__________________________________________________________________________</w:t>
            </w:r>
          </w:p>
          <w:p w:rsidR="00802840" w:rsidRDefault="00802840">
            <w:pPr>
              <w:pStyle w:val="aff6"/>
              <w:jc w:val="center"/>
            </w:pPr>
            <w:r>
              <w:t>место для текстового описания: указать соответствующие положения нормативных правовых актов</w:t>
            </w:r>
          </w:p>
        </w:tc>
      </w:tr>
      <w:tr w:rsidR="00802840">
        <w:tblPrEx>
          <w:tblCellMar>
            <w:top w:w="0" w:type="dxa"/>
            <w:bottom w:w="0" w:type="dxa"/>
          </w:tblCellMar>
        </w:tblPrEx>
        <w:tc>
          <w:tcPr>
            <w:tcW w:w="8960" w:type="dxa"/>
            <w:gridSpan w:val="3"/>
            <w:tcBorders>
              <w:top w:val="single" w:sz="4" w:space="0" w:color="auto"/>
              <w:bottom w:val="single" w:sz="4" w:space="0" w:color="auto"/>
              <w:right w:val="single" w:sz="4" w:space="0" w:color="auto"/>
            </w:tcBorders>
          </w:tcPr>
          <w:p w:rsidR="00802840" w:rsidRDefault="00802840">
            <w:pPr>
              <w:pStyle w:val="aff6"/>
            </w:pPr>
            <w:bookmarkStart w:id="221" w:name="sub_12204"/>
            <w:r>
              <w:t>2.4. Нормативно закреплен механизм учета выводов, содержащихся в заключениях об оценке регулирующего воздействия:</w:t>
            </w:r>
            <w:bookmarkEnd w:id="221"/>
          </w:p>
        </w:tc>
        <w:tc>
          <w:tcPr>
            <w:tcW w:w="1260" w:type="dxa"/>
            <w:tcBorders>
              <w:top w:val="single" w:sz="4" w:space="0" w:color="auto"/>
              <w:left w:val="single" w:sz="4" w:space="0" w:color="auto"/>
              <w:bottom w:val="single" w:sz="4" w:space="0" w:color="auto"/>
            </w:tcBorders>
          </w:tcPr>
          <w:p w:rsidR="00802840" w:rsidRDefault="00802840">
            <w:pPr>
              <w:pStyle w:val="aff6"/>
              <w:jc w:val="center"/>
            </w:pPr>
            <w:r>
              <w:t>да / нет</w:t>
            </w:r>
          </w:p>
        </w:tc>
      </w:tr>
      <w:tr w:rsidR="00802840">
        <w:tblPrEx>
          <w:tblCellMar>
            <w:top w:w="0" w:type="dxa"/>
            <w:bottom w:w="0" w:type="dxa"/>
          </w:tblCellMar>
        </w:tblPrEx>
        <w:trPr>
          <w:trHeight w:val="276"/>
        </w:trPr>
        <w:tc>
          <w:tcPr>
            <w:tcW w:w="8960" w:type="dxa"/>
            <w:gridSpan w:val="3"/>
            <w:vMerge w:val="restart"/>
            <w:tcBorders>
              <w:top w:val="single" w:sz="4" w:space="0" w:color="auto"/>
              <w:bottom w:val="single" w:sz="4" w:space="0" w:color="auto"/>
              <w:right w:val="single" w:sz="4" w:space="0" w:color="auto"/>
            </w:tcBorders>
          </w:tcPr>
          <w:p w:rsidR="00802840" w:rsidRDefault="00802840">
            <w:pPr>
              <w:pStyle w:val="aff6"/>
            </w:pPr>
            <w:r>
              <w:t>- обязательный учет выводов, содержащихся в заключении</w:t>
            </w:r>
          </w:p>
          <w:p w:rsidR="00802840" w:rsidRDefault="00802840">
            <w:pPr>
              <w:pStyle w:val="aff6"/>
            </w:pPr>
            <w:r>
              <w:t>________________________________________________________________</w:t>
            </w:r>
          </w:p>
          <w:p w:rsidR="00802840" w:rsidRDefault="00802840">
            <w:pPr>
              <w:pStyle w:val="aff6"/>
              <w:jc w:val="center"/>
            </w:pPr>
            <w:r>
              <w:t>место для текстового описания: указать соответствующие положения нормативных правовых актов</w:t>
            </w:r>
          </w:p>
        </w:tc>
        <w:tc>
          <w:tcPr>
            <w:tcW w:w="1260" w:type="dxa"/>
            <w:vMerge w:val="restart"/>
            <w:tcBorders>
              <w:top w:val="single" w:sz="4" w:space="0" w:color="auto"/>
              <w:left w:val="single" w:sz="4" w:space="0" w:color="auto"/>
              <w:bottom w:val="single" w:sz="4" w:space="0" w:color="auto"/>
            </w:tcBorders>
          </w:tcPr>
          <w:p w:rsidR="00802840" w:rsidRDefault="00802840">
            <w:pPr>
              <w:pStyle w:val="aff6"/>
            </w:pPr>
          </w:p>
          <w:p w:rsidR="00802840" w:rsidRDefault="00802840">
            <w:pPr>
              <w:pStyle w:val="aff6"/>
              <w:jc w:val="center"/>
            </w:pPr>
            <w:r>
              <w:t>да / нет</w:t>
            </w:r>
          </w:p>
        </w:tc>
      </w:tr>
      <w:tr w:rsidR="00802840">
        <w:tblPrEx>
          <w:tblCellMar>
            <w:top w:w="0" w:type="dxa"/>
            <w:bottom w:w="0" w:type="dxa"/>
          </w:tblCellMar>
        </w:tblPrEx>
        <w:trPr>
          <w:trHeight w:val="276"/>
        </w:trPr>
        <w:tc>
          <w:tcPr>
            <w:tcW w:w="8960" w:type="dxa"/>
            <w:gridSpan w:val="3"/>
            <w:vMerge w:val="restart"/>
            <w:tcBorders>
              <w:top w:val="single" w:sz="4" w:space="0" w:color="auto"/>
              <w:bottom w:val="single" w:sz="4" w:space="0" w:color="auto"/>
              <w:right w:val="single" w:sz="4" w:space="0" w:color="auto"/>
            </w:tcBorders>
          </w:tcPr>
          <w:p w:rsidR="00802840" w:rsidRDefault="00802840">
            <w:pPr>
              <w:pStyle w:val="afff"/>
            </w:pPr>
            <w:r>
              <w:t>- специальная процедура урегулирования разногласий</w:t>
            </w:r>
          </w:p>
          <w:p w:rsidR="00802840" w:rsidRDefault="00802840">
            <w:pPr>
              <w:pStyle w:val="aff6"/>
            </w:pPr>
            <w:r>
              <w:t>________________________________________________________________</w:t>
            </w:r>
          </w:p>
          <w:p w:rsidR="00802840" w:rsidRDefault="00802840">
            <w:pPr>
              <w:pStyle w:val="aff6"/>
              <w:jc w:val="center"/>
            </w:pPr>
            <w:r>
              <w:t>место для текстового описания: указать соответствующие положения нормативных правовых актов</w:t>
            </w:r>
          </w:p>
        </w:tc>
        <w:tc>
          <w:tcPr>
            <w:tcW w:w="1260" w:type="dxa"/>
            <w:vMerge w:val="restart"/>
            <w:tcBorders>
              <w:top w:val="single" w:sz="4" w:space="0" w:color="auto"/>
              <w:left w:val="single" w:sz="4" w:space="0" w:color="auto"/>
              <w:bottom w:val="single" w:sz="4" w:space="0" w:color="auto"/>
            </w:tcBorders>
          </w:tcPr>
          <w:p w:rsidR="00802840" w:rsidRDefault="00802840">
            <w:pPr>
              <w:pStyle w:val="aff6"/>
            </w:pPr>
          </w:p>
          <w:p w:rsidR="00802840" w:rsidRDefault="00802840">
            <w:pPr>
              <w:pStyle w:val="aff6"/>
              <w:jc w:val="center"/>
            </w:pPr>
            <w:r>
              <w:t>да / нет</w:t>
            </w:r>
          </w:p>
        </w:tc>
      </w:tr>
      <w:tr w:rsidR="00802840">
        <w:tblPrEx>
          <w:tblCellMar>
            <w:top w:w="0" w:type="dxa"/>
            <w:bottom w:w="0" w:type="dxa"/>
          </w:tblCellMar>
        </w:tblPrEx>
        <w:trPr>
          <w:trHeight w:val="276"/>
        </w:trPr>
        <w:tc>
          <w:tcPr>
            <w:tcW w:w="8960" w:type="dxa"/>
            <w:gridSpan w:val="3"/>
            <w:vMerge w:val="restart"/>
            <w:tcBorders>
              <w:top w:val="single" w:sz="4" w:space="0" w:color="auto"/>
              <w:bottom w:val="single" w:sz="4" w:space="0" w:color="auto"/>
              <w:right w:val="single" w:sz="4" w:space="0" w:color="auto"/>
            </w:tcBorders>
          </w:tcPr>
          <w:p w:rsidR="00802840" w:rsidRDefault="00802840">
            <w:pPr>
              <w:pStyle w:val="aff6"/>
            </w:pPr>
            <w:r>
              <w:t>- иные механизмы</w:t>
            </w:r>
          </w:p>
          <w:p w:rsidR="00802840" w:rsidRDefault="00802840">
            <w:pPr>
              <w:pStyle w:val="aff6"/>
            </w:pPr>
            <w:r>
              <w:t>________________________________________________________________</w:t>
            </w:r>
          </w:p>
          <w:p w:rsidR="00802840" w:rsidRDefault="00802840">
            <w:pPr>
              <w:pStyle w:val="aff6"/>
              <w:jc w:val="center"/>
            </w:pPr>
            <w:r>
              <w:t>место для текстового описания: указать соответствующие положения нормативных правовых актов</w:t>
            </w:r>
          </w:p>
        </w:tc>
        <w:tc>
          <w:tcPr>
            <w:tcW w:w="1260" w:type="dxa"/>
            <w:vMerge w:val="restart"/>
            <w:tcBorders>
              <w:top w:val="single" w:sz="4" w:space="0" w:color="auto"/>
              <w:left w:val="single" w:sz="4" w:space="0" w:color="auto"/>
              <w:bottom w:val="single" w:sz="4" w:space="0" w:color="auto"/>
            </w:tcBorders>
          </w:tcPr>
          <w:p w:rsidR="00802840" w:rsidRDefault="00802840">
            <w:pPr>
              <w:pStyle w:val="aff6"/>
            </w:pPr>
          </w:p>
          <w:p w:rsidR="00802840" w:rsidRDefault="00802840">
            <w:pPr>
              <w:pStyle w:val="aff6"/>
              <w:jc w:val="center"/>
            </w:pPr>
            <w:r>
              <w:t>да / нет</w:t>
            </w:r>
          </w:p>
        </w:tc>
      </w:tr>
      <w:tr w:rsidR="00802840">
        <w:tblPrEx>
          <w:tblCellMar>
            <w:top w:w="0" w:type="dxa"/>
            <w:bottom w:w="0" w:type="dxa"/>
          </w:tblCellMar>
        </w:tblPrEx>
        <w:tc>
          <w:tcPr>
            <w:tcW w:w="8960" w:type="dxa"/>
            <w:gridSpan w:val="3"/>
            <w:tcBorders>
              <w:top w:val="single" w:sz="4" w:space="0" w:color="auto"/>
              <w:bottom w:val="single" w:sz="4" w:space="0" w:color="auto"/>
              <w:right w:val="single" w:sz="4" w:space="0" w:color="auto"/>
            </w:tcBorders>
          </w:tcPr>
          <w:p w:rsidR="00802840" w:rsidRDefault="00802840">
            <w:pPr>
              <w:pStyle w:val="aff6"/>
            </w:pPr>
            <w:bookmarkStart w:id="222" w:name="sub_12205"/>
            <w:r>
              <w:t>2.5. Нормативно закреплен порядок проведения экспертизы действующих нормативных правовых актов</w:t>
            </w:r>
            <w:bookmarkEnd w:id="222"/>
          </w:p>
        </w:tc>
        <w:tc>
          <w:tcPr>
            <w:tcW w:w="1260" w:type="dxa"/>
            <w:tcBorders>
              <w:top w:val="single" w:sz="4" w:space="0" w:color="auto"/>
              <w:left w:val="single" w:sz="4" w:space="0" w:color="auto"/>
              <w:bottom w:val="single" w:sz="4" w:space="0" w:color="auto"/>
            </w:tcBorders>
          </w:tcPr>
          <w:p w:rsidR="00802840" w:rsidRDefault="00802840">
            <w:pPr>
              <w:pStyle w:val="aff6"/>
              <w:jc w:val="center"/>
            </w:pPr>
            <w:r>
              <w:t>да / нет</w:t>
            </w:r>
          </w:p>
        </w:tc>
      </w:tr>
      <w:tr w:rsidR="00802840">
        <w:tblPrEx>
          <w:tblCellMar>
            <w:top w:w="0" w:type="dxa"/>
            <w:bottom w:w="0" w:type="dxa"/>
          </w:tblCellMar>
        </w:tblPrEx>
        <w:tc>
          <w:tcPr>
            <w:tcW w:w="10220" w:type="dxa"/>
            <w:gridSpan w:val="4"/>
            <w:tcBorders>
              <w:top w:val="single" w:sz="4" w:space="0" w:color="auto"/>
              <w:bottom w:val="single" w:sz="4" w:space="0" w:color="auto"/>
            </w:tcBorders>
          </w:tcPr>
          <w:p w:rsidR="00802840" w:rsidRDefault="00802840">
            <w:pPr>
              <w:pStyle w:val="aff6"/>
              <w:jc w:val="center"/>
            </w:pPr>
            <w:r>
              <w:t>__________________________________________________________________________</w:t>
            </w:r>
          </w:p>
          <w:p w:rsidR="00802840" w:rsidRDefault="00802840">
            <w:pPr>
              <w:pStyle w:val="aff6"/>
              <w:jc w:val="center"/>
            </w:pPr>
            <w:r>
              <w:t>реквизиты нормативного правового акта, регламентирующего процедуру проведения экспертизы</w:t>
            </w:r>
          </w:p>
        </w:tc>
      </w:tr>
      <w:tr w:rsidR="00802840">
        <w:tblPrEx>
          <w:tblCellMar>
            <w:top w:w="0" w:type="dxa"/>
            <w:bottom w:w="0" w:type="dxa"/>
          </w:tblCellMar>
        </w:tblPrEx>
        <w:tc>
          <w:tcPr>
            <w:tcW w:w="8960" w:type="dxa"/>
            <w:gridSpan w:val="3"/>
            <w:tcBorders>
              <w:top w:val="single" w:sz="4" w:space="0" w:color="auto"/>
              <w:bottom w:val="single" w:sz="4" w:space="0" w:color="auto"/>
              <w:right w:val="single" w:sz="4" w:space="0" w:color="auto"/>
            </w:tcBorders>
          </w:tcPr>
          <w:p w:rsidR="00802840" w:rsidRDefault="00802840">
            <w:pPr>
              <w:pStyle w:val="aff6"/>
            </w:pPr>
            <w:bookmarkStart w:id="223" w:name="sub_12206"/>
            <w:r>
              <w:t>2.6. Нормативно закреплен порядок проведения мониторинга фактического воздействия нормативных правовых актов</w:t>
            </w:r>
            <w:bookmarkEnd w:id="223"/>
          </w:p>
        </w:tc>
        <w:tc>
          <w:tcPr>
            <w:tcW w:w="1260" w:type="dxa"/>
            <w:tcBorders>
              <w:top w:val="single" w:sz="4" w:space="0" w:color="auto"/>
              <w:left w:val="single" w:sz="4" w:space="0" w:color="auto"/>
              <w:bottom w:val="single" w:sz="4" w:space="0" w:color="auto"/>
            </w:tcBorders>
          </w:tcPr>
          <w:p w:rsidR="00802840" w:rsidRDefault="00802840">
            <w:pPr>
              <w:pStyle w:val="aff6"/>
              <w:jc w:val="center"/>
            </w:pPr>
            <w:r>
              <w:t>да / нет</w:t>
            </w:r>
          </w:p>
        </w:tc>
      </w:tr>
      <w:tr w:rsidR="00802840">
        <w:tblPrEx>
          <w:tblCellMar>
            <w:top w:w="0" w:type="dxa"/>
            <w:bottom w:w="0" w:type="dxa"/>
          </w:tblCellMar>
        </w:tblPrEx>
        <w:tc>
          <w:tcPr>
            <w:tcW w:w="10220" w:type="dxa"/>
            <w:gridSpan w:val="4"/>
            <w:tcBorders>
              <w:top w:val="single" w:sz="4" w:space="0" w:color="auto"/>
              <w:bottom w:val="single" w:sz="4" w:space="0" w:color="auto"/>
            </w:tcBorders>
          </w:tcPr>
          <w:p w:rsidR="00802840" w:rsidRDefault="00802840">
            <w:pPr>
              <w:pStyle w:val="aff6"/>
              <w:jc w:val="center"/>
            </w:pPr>
            <w:r>
              <w:t>__________________________________________________________________________</w:t>
            </w:r>
          </w:p>
          <w:p w:rsidR="00802840" w:rsidRDefault="00802840">
            <w:pPr>
              <w:pStyle w:val="aff6"/>
              <w:jc w:val="center"/>
            </w:pPr>
            <w:r>
              <w:t>реквизиты нормативного правового акта, регламентирующего порядок проведения мониторинга фактического воздействия</w:t>
            </w:r>
          </w:p>
        </w:tc>
      </w:tr>
      <w:tr w:rsidR="00802840">
        <w:tblPrEx>
          <w:tblCellMar>
            <w:top w:w="0" w:type="dxa"/>
            <w:bottom w:w="0" w:type="dxa"/>
          </w:tblCellMar>
        </w:tblPrEx>
        <w:tc>
          <w:tcPr>
            <w:tcW w:w="8960" w:type="dxa"/>
            <w:gridSpan w:val="3"/>
            <w:tcBorders>
              <w:top w:val="single" w:sz="4" w:space="0" w:color="auto"/>
              <w:bottom w:val="single" w:sz="4" w:space="0" w:color="auto"/>
              <w:right w:val="single" w:sz="4" w:space="0" w:color="auto"/>
            </w:tcBorders>
          </w:tcPr>
          <w:p w:rsidR="00802840" w:rsidRDefault="00802840">
            <w:pPr>
              <w:pStyle w:val="aff6"/>
            </w:pPr>
            <w:bookmarkStart w:id="224" w:name="sub_12207"/>
            <w:r>
              <w:t>2.7. Требование проведения анализа альтернативных вариантов регулирования в ходе проведения процедуры ОРВ закреплено в нормативных актах субъекта Российской Федерации</w:t>
            </w:r>
            <w:bookmarkEnd w:id="224"/>
          </w:p>
        </w:tc>
        <w:tc>
          <w:tcPr>
            <w:tcW w:w="1260" w:type="dxa"/>
            <w:tcBorders>
              <w:top w:val="single" w:sz="4" w:space="0" w:color="auto"/>
              <w:left w:val="single" w:sz="4" w:space="0" w:color="auto"/>
              <w:bottom w:val="single" w:sz="4" w:space="0" w:color="auto"/>
            </w:tcBorders>
          </w:tcPr>
          <w:p w:rsidR="00802840" w:rsidRDefault="00802840">
            <w:pPr>
              <w:pStyle w:val="aff6"/>
            </w:pPr>
          </w:p>
          <w:p w:rsidR="00802840" w:rsidRDefault="00802840">
            <w:pPr>
              <w:pStyle w:val="aff6"/>
              <w:jc w:val="center"/>
            </w:pPr>
            <w:r>
              <w:t>да / нет</w:t>
            </w:r>
          </w:p>
        </w:tc>
      </w:tr>
      <w:tr w:rsidR="00802840">
        <w:tblPrEx>
          <w:tblCellMar>
            <w:top w:w="0" w:type="dxa"/>
            <w:bottom w:w="0" w:type="dxa"/>
          </w:tblCellMar>
        </w:tblPrEx>
        <w:tc>
          <w:tcPr>
            <w:tcW w:w="10220" w:type="dxa"/>
            <w:gridSpan w:val="4"/>
            <w:tcBorders>
              <w:top w:val="single" w:sz="4" w:space="0" w:color="auto"/>
              <w:bottom w:val="single" w:sz="4" w:space="0" w:color="auto"/>
            </w:tcBorders>
          </w:tcPr>
          <w:p w:rsidR="00802840" w:rsidRDefault="00802840">
            <w:pPr>
              <w:pStyle w:val="aff6"/>
              <w:jc w:val="center"/>
            </w:pPr>
            <w:r>
              <w:t>__________________________________________________________________________</w:t>
            </w:r>
          </w:p>
          <w:p w:rsidR="00802840" w:rsidRDefault="00802840">
            <w:pPr>
              <w:pStyle w:val="aff6"/>
              <w:jc w:val="center"/>
            </w:pPr>
            <w:r>
              <w:t>реквизиты нормативного правового акта, регламентирующего порядок проведения мониторинга фактического воздействия</w:t>
            </w:r>
          </w:p>
        </w:tc>
      </w:tr>
      <w:tr w:rsidR="00802840">
        <w:tblPrEx>
          <w:tblCellMar>
            <w:top w:w="0" w:type="dxa"/>
            <w:bottom w:w="0" w:type="dxa"/>
          </w:tblCellMar>
        </w:tblPrEx>
        <w:tc>
          <w:tcPr>
            <w:tcW w:w="10220" w:type="dxa"/>
            <w:gridSpan w:val="4"/>
            <w:tcBorders>
              <w:top w:val="single" w:sz="4" w:space="0" w:color="auto"/>
              <w:bottom w:val="single" w:sz="4" w:space="0" w:color="auto"/>
            </w:tcBorders>
          </w:tcPr>
          <w:p w:rsidR="00802840" w:rsidRDefault="00802840">
            <w:pPr>
              <w:pStyle w:val="aff6"/>
              <w:jc w:val="center"/>
            </w:pPr>
            <w:bookmarkStart w:id="225" w:name="sub_12300"/>
            <w:r>
              <w:t>III. Практический опыт проведения оценки регулирующего воздействия проектов нормативных правовых актов и экспертизы нормативных правовых актов</w:t>
            </w:r>
            <w:bookmarkEnd w:id="225"/>
          </w:p>
        </w:tc>
      </w:tr>
      <w:tr w:rsidR="00802840">
        <w:tblPrEx>
          <w:tblCellMar>
            <w:top w:w="0" w:type="dxa"/>
            <w:bottom w:w="0" w:type="dxa"/>
          </w:tblCellMar>
        </w:tblPrEx>
        <w:tc>
          <w:tcPr>
            <w:tcW w:w="8960" w:type="dxa"/>
            <w:gridSpan w:val="3"/>
            <w:tcBorders>
              <w:top w:val="single" w:sz="4" w:space="0" w:color="auto"/>
              <w:bottom w:val="single" w:sz="4" w:space="0" w:color="auto"/>
              <w:right w:val="single" w:sz="4" w:space="0" w:color="auto"/>
            </w:tcBorders>
          </w:tcPr>
          <w:p w:rsidR="00802840" w:rsidRDefault="00802840">
            <w:pPr>
              <w:pStyle w:val="aff6"/>
            </w:pPr>
            <w:bookmarkStart w:id="226" w:name="sub_12301"/>
            <w:r>
              <w:t>3.1. Практический опыт проведения оценки регулирующего воздействия</w:t>
            </w:r>
            <w:bookmarkEnd w:id="226"/>
          </w:p>
        </w:tc>
        <w:tc>
          <w:tcPr>
            <w:tcW w:w="1260" w:type="dxa"/>
            <w:tcBorders>
              <w:top w:val="single" w:sz="4" w:space="0" w:color="auto"/>
              <w:left w:val="single" w:sz="4" w:space="0" w:color="auto"/>
              <w:bottom w:val="single" w:sz="4" w:space="0" w:color="auto"/>
            </w:tcBorders>
          </w:tcPr>
          <w:p w:rsidR="00802840" w:rsidRDefault="00802840">
            <w:pPr>
              <w:pStyle w:val="aff6"/>
              <w:jc w:val="center"/>
            </w:pPr>
            <w:r>
              <w:t>есть/нет</w:t>
            </w:r>
          </w:p>
        </w:tc>
      </w:tr>
      <w:tr w:rsidR="00802840">
        <w:tblPrEx>
          <w:tblCellMar>
            <w:top w:w="0" w:type="dxa"/>
            <w:bottom w:w="0" w:type="dxa"/>
          </w:tblCellMar>
        </w:tblPrEx>
        <w:tc>
          <w:tcPr>
            <w:tcW w:w="8960" w:type="dxa"/>
            <w:gridSpan w:val="3"/>
            <w:tcBorders>
              <w:top w:val="single" w:sz="4" w:space="0" w:color="auto"/>
              <w:bottom w:val="single" w:sz="4" w:space="0" w:color="auto"/>
              <w:right w:val="single" w:sz="4" w:space="0" w:color="auto"/>
            </w:tcBorders>
          </w:tcPr>
          <w:p w:rsidR="00802840" w:rsidRDefault="00802840">
            <w:pPr>
              <w:pStyle w:val="aff6"/>
            </w:pPr>
            <w:r>
              <w:t>- общее количество подготовленных заключений об оценке регулирующего воздействия</w:t>
            </w:r>
          </w:p>
        </w:tc>
        <w:tc>
          <w:tcPr>
            <w:tcW w:w="1260" w:type="dxa"/>
            <w:tcBorders>
              <w:top w:val="single" w:sz="4" w:space="0" w:color="auto"/>
              <w:left w:val="single" w:sz="4" w:space="0" w:color="auto"/>
              <w:bottom w:val="single" w:sz="4" w:space="0" w:color="auto"/>
            </w:tcBorders>
          </w:tcPr>
          <w:p w:rsidR="00802840" w:rsidRDefault="00802840">
            <w:pPr>
              <w:pStyle w:val="aff6"/>
              <w:jc w:val="center"/>
            </w:pPr>
            <w:r>
              <w:t>указать число</w:t>
            </w:r>
          </w:p>
        </w:tc>
      </w:tr>
      <w:tr w:rsidR="00802840">
        <w:tblPrEx>
          <w:tblCellMar>
            <w:top w:w="0" w:type="dxa"/>
            <w:bottom w:w="0" w:type="dxa"/>
          </w:tblCellMar>
        </w:tblPrEx>
        <w:tc>
          <w:tcPr>
            <w:tcW w:w="8960" w:type="dxa"/>
            <w:gridSpan w:val="3"/>
            <w:tcBorders>
              <w:top w:val="single" w:sz="4" w:space="0" w:color="auto"/>
              <w:bottom w:val="single" w:sz="4" w:space="0" w:color="auto"/>
              <w:right w:val="single" w:sz="4" w:space="0" w:color="auto"/>
            </w:tcBorders>
          </w:tcPr>
          <w:p w:rsidR="00802840" w:rsidRDefault="00802840">
            <w:pPr>
              <w:pStyle w:val="aff6"/>
            </w:pPr>
            <w:r>
              <w:t>- количество положительных заключений об оценке регулирующего воздействия</w:t>
            </w:r>
          </w:p>
        </w:tc>
        <w:tc>
          <w:tcPr>
            <w:tcW w:w="1260" w:type="dxa"/>
            <w:tcBorders>
              <w:top w:val="single" w:sz="4" w:space="0" w:color="auto"/>
              <w:left w:val="single" w:sz="4" w:space="0" w:color="auto"/>
              <w:bottom w:val="single" w:sz="4" w:space="0" w:color="auto"/>
            </w:tcBorders>
          </w:tcPr>
          <w:p w:rsidR="00802840" w:rsidRDefault="00802840">
            <w:pPr>
              <w:pStyle w:val="aff6"/>
              <w:jc w:val="center"/>
            </w:pPr>
            <w:r>
              <w:t>указать число</w:t>
            </w:r>
          </w:p>
        </w:tc>
      </w:tr>
      <w:tr w:rsidR="00802840">
        <w:tblPrEx>
          <w:tblCellMar>
            <w:top w:w="0" w:type="dxa"/>
            <w:bottom w:w="0" w:type="dxa"/>
          </w:tblCellMar>
        </w:tblPrEx>
        <w:tc>
          <w:tcPr>
            <w:tcW w:w="8960" w:type="dxa"/>
            <w:gridSpan w:val="3"/>
            <w:tcBorders>
              <w:top w:val="single" w:sz="4" w:space="0" w:color="auto"/>
              <w:bottom w:val="single" w:sz="4" w:space="0" w:color="auto"/>
              <w:right w:val="single" w:sz="4" w:space="0" w:color="auto"/>
            </w:tcBorders>
          </w:tcPr>
          <w:p w:rsidR="00802840" w:rsidRDefault="00802840">
            <w:pPr>
              <w:pStyle w:val="aff6"/>
            </w:pPr>
            <w:r>
              <w:t>- количество отрицательных заключений об оценке регулирующего воздействия</w:t>
            </w:r>
          </w:p>
        </w:tc>
        <w:tc>
          <w:tcPr>
            <w:tcW w:w="1260" w:type="dxa"/>
            <w:tcBorders>
              <w:top w:val="single" w:sz="4" w:space="0" w:color="auto"/>
              <w:left w:val="single" w:sz="4" w:space="0" w:color="auto"/>
              <w:bottom w:val="single" w:sz="4" w:space="0" w:color="auto"/>
            </w:tcBorders>
          </w:tcPr>
          <w:p w:rsidR="00802840" w:rsidRDefault="00802840">
            <w:pPr>
              <w:pStyle w:val="aff6"/>
              <w:jc w:val="center"/>
            </w:pPr>
            <w:r>
              <w:t>указать число</w:t>
            </w:r>
          </w:p>
        </w:tc>
      </w:tr>
      <w:tr w:rsidR="00802840">
        <w:tblPrEx>
          <w:tblCellMar>
            <w:top w:w="0" w:type="dxa"/>
            <w:bottom w:w="0" w:type="dxa"/>
          </w:tblCellMar>
        </w:tblPrEx>
        <w:tc>
          <w:tcPr>
            <w:tcW w:w="8960" w:type="dxa"/>
            <w:gridSpan w:val="3"/>
            <w:tcBorders>
              <w:top w:val="single" w:sz="4" w:space="0" w:color="auto"/>
              <w:bottom w:val="single" w:sz="4" w:space="0" w:color="auto"/>
              <w:right w:val="single" w:sz="4" w:space="0" w:color="auto"/>
            </w:tcBorders>
          </w:tcPr>
          <w:p w:rsidR="00802840" w:rsidRDefault="00802840">
            <w:pPr>
              <w:pStyle w:val="aff6"/>
            </w:pPr>
            <w:bookmarkStart w:id="227" w:name="sub_12302"/>
            <w:r>
              <w:t>3.2. Количество поступивших предложений и замечаний в среднем на один проект нормативного правового акта, проходивший оценку регулирующего воздействия</w:t>
            </w:r>
            <w:bookmarkEnd w:id="227"/>
          </w:p>
        </w:tc>
        <w:tc>
          <w:tcPr>
            <w:tcW w:w="1260" w:type="dxa"/>
            <w:tcBorders>
              <w:top w:val="single" w:sz="4" w:space="0" w:color="auto"/>
              <w:left w:val="single" w:sz="4" w:space="0" w:color="auto"/>
              <w:bottom w:val="single" w:sz="4" w:space="0" w:color="auto"/>
            </w:tcBorders>
          </w:tcPr>
          <w:p w:rsidR="00802840" w:rsidRDefault="00802840">
            <w:pPr>
              <w:pStyle w:val="aff6"/>
              <w:jc w:val="center"/>
            </w:pPr>
            <w:r>
              <w:t>указать число</w:t>
            </w:r>
          </w:p>
        </w:tc>
      </w:tr>
      <w:tr w:rsidR="00802840">
        <w:tblPrEx>
          <w:tblCellMar>
            <w:top w:w="0" w:type="dxa"/>
            <w:bottom w:w="0" w:type="dxa"/>
          </w:tblCellMar>
        </w:tblPrEx>
        <w:tc>
          <w:tcPr>
            <w:tcW w:w="10220" w:type="dxa"/>
            <w:gridSpan w:val="4"/>
            <w:tcBorders>
              <w:top w:val="single" w:sz="4" w:space="0" w:color="auto"/>
              <w:bottom w:val="single" w:sz="4" w:space="0" w:color="auto"/>
            </w:tcBorders>
          </w:tcPr>
          <w:p w:rsidR="00802840" w:rsidRDefault="00802840">
            <w:pPr>
              <w:pStyle w:val="afff"/>
            </w:pPr>
            <w:r>
              <w:t>__________________________________________________________________________</w:t>
            </w:r>
          </w:p>
          <w:p w:rsidR="00802840" w:rsidRDefault="00802840">
            <w:pPr>
              <w:pStyle w:val="aff6"/>
              <w:jc w:val="center"/>
            </w:pPr>
            <w:r>
              <w:t>при наличии указать прочие статистические данные</w:t>
            </w:r>
          </w:p>
        </w:tc>
      </w:tr>
      <w:tr w:rsidR="00802840">
        <w:tblPrEx>
          <w:tblCellMar>
            <w:top w:w="0" w:type="dxa"/>
            <w:bottom w:w="0" w:type="dxa"/>
          </w:tblCellMar>
        </w:tblPrEx>
        <w:tc>
          <w:tcPr>
            <w:tcW w:w="8960" w:type="dxa"/>
            <w:gridSpan w:val="3"/>
            <w:tcBorders>
              <w:top w:val="single" w:sz="4" w:space="0" w:color="auto"/>
              <w:bottom w:val="single" w:sz="4" w:space="0" w:color="auto"/>
              <w:right w:val="single" w:sz="4" w:space="0" w:color="auto"/>
            </w:tcBorders>
          </w:tcPr>
          <w:p w:rsidR="00802840" w:rsidRDefault="00802840">
            <w:pPr>
              <w:pStyle w:val="aff6"/>
            </w:pPr>
            <w:bookmarkStart w:id="228" w:name="sub_12303"/>
            <w:r>
              <w:t>3.3. Оценка регулирующего воздействия проектов нормативных правовых актов в установленной предметной области проводится на систематической основе</w:t>
            </w:r>
            <w:hyperlink w:anchor="sub_11111" w:history="1">
              <w:r>
                <w:rPr>
                  <w:rStyle w:val="a4"/>
                  <w:rFonts w:cs="Arial"/>
                </w:rPr>
                <w:t>*(1)</w:t>
              </w:r>
            </w:hyperlink>
            <w:bookmarkEnd w:id="228"/>
          </w:p>
        </w:tc>
        <w:tc>
          <w:tcPr>
            <w:tcW w:w="1260" w:type="dxa"/>
            <w:tcBorders>
              <w:top w:val="single" w:sz="4" w:space="0" w:color="auto"/>
              <w:left w:val="single" w:sz="4" w:space="0" w:color="auto"/>
              <w:bottom w:val="single" w:sz="4" w:space="0" w:color="auto"/>
            </w:tcBorders>
          </w:tcPr>
          <w:p w:rsidR="00802840" w:rsidRDefault="00802840">
            <w:pPr>
              <w:pStyle w:val="aff6"/>
              <w:jc w:val="center"/>
            </w:pPr>
            <w:r>
              <w:t>да / нет</w:t>
            </w:r>
          </w:p>
        </w:tc>
      </w:tr>
      <w:tr w:rsidR="00802840">
        <w:tblPrEx>
          <w:tblCellMar>
            <w:top w:w="0" w:type="dxa"/>
            <w:bottom w:w="0" w:type="dxa"/>
          </w:tblCellMar>
        </w:tblPrEx>
        <w:tc>
          <w:tcPr>
            <w:tcW w:w="8960" w:type="dxa"/>
            <w:gridSpan w:val="3"/>
            <w:tcBorders>
              <w:top w:val="single" w:sz="4" w:space="0" w:color="auto"/>
              <w:bottom w:val="single" w:sz="4" w:space="0" w:color="auto"/>
              <w:right w:val="single" w:sz="4" w:space="0" w:color="auto"/>
            </w:tcBorders>
          </w:tcPr>
          <w:p w:rsidR="00802840" w:rsidRDefault="00802840">
            <w:pPr>
              <w:pStyle w:val="aff6"/>
            </w:pPr>
            <w:bookmarkStart w:id="229" w:name="sub_12304"/>
            <w:r>
              <w:lastRenderedPageBreak/>
              <w:t>3.4. Проводится анализ альтернативных вариантов регулирования в ходе проведения процедуры оценки регулирующего воздействия</w:t>
            </w:r>
            <w:hyperlink w:anchor="sub_22222" w:history="1">
              <w:r>
                <w:rPr>
                  <w:rStyle w:val="a4"/>
                  <w:rFonts w:cs="Arial"/>
                </w:rPr>
                <w:t>*(2)</w:t>
              </w:r>
            </w:hyperlink>
            <w:bookmarkEnd w:id="229"/>
          </w:p>
        </w:tc>
        <w:tc>
          <w:tcPr>
            <w:tcW w:w="1260" w:type="dxa"/>
            <w:tcBorders>
              <w:top w:val="single" w:sz="4" w:space="0" w:color="auto"/>
              <w:left w:val="single" w:sz="4" w:space="0" w:color="auto"/>
              <w:bottom w:val="single" w:sz="4" w:space="0" w:color="auto"/>
            </w:tcBorders>
          </w:tcPr>
          <w:p w:rsidR="00802840" w:rsidRDefault="00802840">
            <w:pPr>
              <w:pStyle w:val="aff6"/>
              <w:jc w:val="center"/>
            </w:pPr>
            <w:r>
              <w:t>да / нет</w:t>
            </w:r>
          </w:p>
        </w:tc>
      </w:tr>
      <w:tr w:rsidR="00802840">
        <w:tblPrEx>
          <w:tblCellMar>
            <w:top w:w="0" w:type="dxa"/>
            <w:bottom w:w="0" w:type="dxa"/>
          </w:tblCellMar>
        </w:tblPrEx>
        <w:tc>
          <w:tcPr>
            <w:tcW w:w="10220" w:type="dxa"/>
            <w:gridSpan w:val="4"/>
            <w:tcBorders>
              <w:top w:val="single" w:sz="4" w:space="0" w:color="auto"/>
              <w:bottom w:val="single" w:sz="4" w:space="0" w:color="auto"/>
            </w:tcBorders>
          </w:tcPr>
          <w:p w:rsidR="00802840" w:rsidRDefault="00802840">
            <w:pPr>
              <w:pStyle w:val="aff6"/>
            </w:pPr>
          </w:p>
        </w:tc>
      </w:tr>
      <w:tr w:rsidR="00802840">
        <w:tblPrEx>
          <w:tblCellMar>
            <w:top w:w="0" w:type="dxa"/>
            <w:bottom w:w="0" w:type="dxa"/>
          </w:tblCellMar>
        </w:tblPrEx>
        <w:tc>
          <w:tcPr>
            <w:tcW w:w="10220" w:type="dxa"/>
            <w:gridSpan w:val="4"/>
            <w:tcBorders>
              <w:top w:val="single" w:sz="4" w:space="0" w:color="auto"/>
              <w:bottom w:val="single" w:sz="4" w:space="0" w:color="auto"/>
            </w:tcBorders>
          </w:tcPr>
          <w:p w:rsidR="00802840" w:rsidRDefault="00802840">
            <w:pPr>
              <w:pStyle w:val="aff6"/>
              <w:jc w:val="center"/>
            </w:pPr>
            <w:r>
              <w:t>место для текстового описания: при наличии указать статистические данные</w:t>
            </w:r>
          </w:p>
        </w:tc>
      </w:tr>
      <w:tr w:rsidR="00802840">
        <w:tblPrEx>
          <w:tblCellMar>
            <w:top w:w="0" w:type="dxa"/>
            <w:bottom w:w="0" w:type="dxa"/>
          </w:tblCellMar>
        </w:tblPrEx>
        <w:tc>
          <w:tcPr>
            <w:tcW w:w="8960" w:type="dxa"/>
            <w:gridSpan w:val="3"/>
            <w:tcBorders>
              <w:top w:val="single" w:sz="4" w:space="0" w:color="auto"/>
              <w:bottom w:val="single" w:sz="4" w:space="0" w:color="auto"/>
              <w:right w:val="single" w:sz="4" w:space="0" w:color="auto"/>
            </w:tcBorders>
          </w:tcPr>
          <w:p w:rsidR="00802840" w:rsidRDefault="00802840">
            <w:pPr>
              <w:pStyle w:val="aff6"/>
            </w:pPr>
            <w:bookmarkStart w:id="230" w:name="sub_12305"/>
            <w:r>
              <w:t>3.5. Варианты предлагаемого правового регулирования оцениваются на основе использования количественных методов</w:t>
            </w:r>
            <w:hyperlink w:anchor="sub_22222" w:history="1">
              <w:r>
                <w:rPr>
                  <w:rStyle w:val="a4"/>
                  <w:rFonts w:cs="Arial"/>
                </w:rPr>
                <w:t>*(2)</w:t>
              </w:r>
            </w:hyperlink>
            <w:bookmarkEnd w:id="230"/>
          </w:p>
        </w:tc>
        <w:tc>
          <w:tcPr>
            <w:tcW w:w="1260" w:type="dxa"/>
            <w:tcBorders>
              <w:top w:val="single" w:sz="4" w:space="0" w:color="auto"/>
              <w:left w:val="single" w:sz="4" w:space="0" w:color="auto"/>
              <w:bottom w:val="single" w:sz="4" w:space="0" w:color="auto"/>
            </w:tcBorders>
          </w:tcPr>
          <w:p w:rsidR="00802840" w:rsidRDefault="00802840">
            <w:pPr>
              <w:pStyle w:val="aff6"/>
              <w:jc w:val="center"/>
            </w:pPr>
            <w:r>
              <w:t>да / нет</w:t>
            </w:r>
          </w:p>
        </w:tc>
      </w:tr>
      <w:tr w:rsidR="00802840">
        <w:tblPrEx>
          <w:tblCellMar>
            <w:top w:w="0" w:type="dxa"/>
            <w:bottom w:w="0" w:type="dxa"/>
          </w:tblCellMar>
        </w:tblPrEx>
        <w:tc>
          <w:tcPr>
            <w:tcW w:w="10220" w:type="dxa"/>
            <w:gridSpan w:val="4"/>
            <w:tcBorders>
              <w:top w:val="single" w:sz="4" w:space="0" w:color="auto"/>
              <w:bottom w:val="single" w:sz="4" w:space="0" w:color="auto"/>
            </w:tcBorders>
          </w:tcPr>
          <w:p w:rsidR="00802840" w:rsidRDefault="00802840">
            <w:pPr>
              <w:pStyle w:val="afff"/>
            </w:pPr>
            <w:r>
              <w:t>__________________________________________________________________________</w:t>
            </w:r>
          </w:p>
          <w:p w:rsidR="00802840" w:rsidRDefault="00802840">
            <w:pPr>
              <w:pStyle w:val="aff6"/>
              <w:jc w:val="center"/>
            </w:pPr>
            <w:r>
              <w:t>место для текстового описания: при наличии указать статистические данные</w:t>
            </w:r>
          </w:p>
        </w:tc>
      </w:tr>
      <w:tr w:rsidR="00802840">
        <w:tblPrEx>
          <w:tblCellMar>
            <w:top w:w="0" w:type="dxa"/>
            <w:bottom w:w="0" w:type="dxa"/>
          </w:tblCellMar>
        </w:tblPrEx>
        <w:tc>
          <w:tcPr>
            <w:tcW w:w="8960" w:type="dxa"/>
            <w:gridSpan w:val="3"/>
            <w:tcBorders>
              <w:top w:val="single" w:sz="4" w:space="0" w:color="auto"/>
              <w:bottom w:val="single" w:sz="4" w:space="0" w:color="auto"/>
              <w:right w:val="single" w:sz="4" w:space="0" w:color="auto"/>
            </w:tcBorders>
          </w:tcPr>
          <w:p w:rsidR="00802840" w:rsidRDefault="00802840">
            <w:pPr>
              <w:pStyle w:val="aff6"/>
            </w:pPr>
            <w:bookmarkStart w:id="231" w:name="sub_12306"/>
            <w:r>
              <w:t>3.6. Проводится экспертиза нормативных правовых актов</w:t>
            </w:r>
            <w:bookmarkEnd w:id="231"/>
          </w:p>
        </w:tc>
        <w:tc>
          <w:tcPr>
            <w:tcW w:w="1260" w:type="dxa"/>
            <w:tcBorders>
              <w:top w:val="single" w:sz="4" w:space="0" w:color="auto"/>
              <w:left w:val="single" w:sz="4" w:space="0" w:color="auto"/>
              <w:bottom w:val="single" w:sz="4" w:space="0" w:color="auto"/>
            </w:tcBorders>
          </w:tcPr>
          <w:p w:rsidR="00802840" w:rsidRDefault="00802840">
            <w:pPr>
              <w:pStyle w:val="aff6"/>
              <w:jc w:val="center"/>
            </w:pPr>
            <w:r>
              <w:t>да / нет</w:t>
            </w:r>
          </w:p>
        </w:tc>
      </w:tr>
      <w:tr w:rsidR="00802840">
        <w:tblPrEx>
          <w:tblCellMar>
            <w:top w:w="0" w:type="dxa"/>
            <w:bottom w:w="0" w:type="dxa"/>
          </w:tblCellMar>
        </w:tblPrEx>
        <w:tc>
          <w:tcPr>
            <w:tcW w:w="10220" w:type="dxa"/>
            <w:gridSpan w:val="4"/>
            <w:tcBorders>
              <w:top w:val="single" w:sz="4" w:space="0" w:color="auto"/>
              <w:bottom w:val="single" w:sz="4" w:space="0" w:color="auto"/>
            </w:tcBorders>
          </w:tcPr>
          <w:p w:rsidR="00802840" w:rsidRDefault="00802840">
            <w:pPr>
              <w:pStyle w:val="afff"/>
            </w:pPr>
            <w:r>
              <w:t>__________________________________________________________________________</w:t>
            </w:r>
          </w:p>
          <w:p w:rsidR="00802840" w:rsidRDefault="00802840">
            <w:pPr>
              <w:pStyle w:val="aff6"/>
              <w:jc w:val="center"/>
            </w:pPr>
            <w:r>
              <w:t>место для текстового описания: при наличии указать статистические данные</w:t>
            </w:r>
          </w:p>
        </w:tc>
      </w:tr>
      <w:tr w:rsidR="00802840">
        <w:tblPrEx>
          <w:tblCellMar>
            <w:top w:w="0" w:type="dxa"/>
            <w:bottom w:w="0" w:type="dxa"/>
          </w:tblCellMar>
        </w:tblPrEx>
        <w:tc>
          <w:tcPr>
            <w:tcW w:w="8960" w:type="dxa"/>
            <w:gridSpan w:val="3"/>
            <w:tcBorders>
              <w:top w:val="single" w:sz="4" w:space="0" w:color="auto"/>
              <w:bottom w:val="single" w:sz="4" w:space="0" w:color="auto"/>
              <w:right w:val="single" w:sz="4" w:space="0" w:color="auto"/>
            </w:tcBorders>
          </w:tcPr>
          <w:p w:rsidR="00802840" w:rsidRDefault="00802840">
            <w:pPr>
              <w:pStyle w:val="aff6"/>
            </w:pPr>
            <w:bookmarkStart w:id="232" w:name="sub_12307"/>
            <w:r>
              <w:t>3.7. Проводится мониторинг фактического воздействия нормативных правовых актов, проекты которых проходили процедуру оценки регулирующего воздействия</w:t>
            </w:r>
            <w:bookmarkEnd w:id="232"/>
          </w:p>
        </w:tc>
        <w:tc>
          <w:tcPr>
            <w:tcW w:w="1260" w:type="dxa"/>
            <w:tcBorders>
              <w:top w:val="single" w:sz="4" w:space="0" w:color="auto"/>
              <w:left w:val="single" w:sz="4" w:space="0" w:color="auto"/>
              <w:bottom w:val="single" w:sz="4" w:space="0" w:color="auto"/>
            </w:tcBorders>
          </w:tcPr>
          <w:p w:rsidR="00802840" w:rsidRDefault="00802840">
            <w:pPr>
              <w:pStyle w:val="aff6"/>
            </w:pPr>
          </w:p>
          <w:p w:rsidR="00802840" w:rsidRDefault="00802840">
            <w:pPr>
              <w:pStyle w:val="aff6"/>
              <w:jc w:val="center"/>
            </w:pPr>
            <w:r>
              <w:t>да / нет</w:t>
            </w:r>
          </w:p>
        </w:tc>
      </w:tr>
      <w:tr w:rsidR="00802840">
        <w:tblPrEx>
          <w:tblCellMar>
            <w:top w:w="0" w:type="dxa"/>
            <w:bottom w:w="0" w:type="dxa"/>
          </w:tblCellMar>
        </w:tblPrEx>
        <w:tc>
          <w:tcPr>
            <w:tcW w:w="10220" w:type="dxa"/>
            <w:gridSpan w:val="4"/>
            <w:tcBorders>
              <w:top w:val="single" w:sz="4" w:space="0" w:color="auto"/>
              <w:bottom w:val="single" w:sz="4" w:space="0" w:color="auto"/>
            </w:tcBorders>
          </w:tcPr>
          <w:p w:rsidR="00802840" w:rsidRDefault="00802840">
            <w:pPr>
              <w:pStyle w:val="afff"/>
            </w:pPr>
            <w:r>
              <w:t>__________________________________________________________________________</w:t>
            </w:r>
          </w:p>
          <w:p w:rsidR="00802840" w:rsidRDefault="00802840">
            <w:pPr>
              <w:pStyle w:val="aff6"/>
              <w:jc w:val="center"/>
            </w:pPr>
            <w:r>
              <w:t>место для текстового описания: при наличии указать статистические данные</w:t>
            </w:r>
          </w:p>
        </w:tc>
      </w:tr>
      <w:tr w:rsidR="00802840">
        <w:tblPrEx>
          <w:tblCellMar>
            <w:top w:w="0" w:type="dxa"/>
            <w:bottom w:w="0" w:type="dxa"/>
          </w:tblCellMar>
        </w:tblPrEx>
        <w:tc>
          <w:tcPr>
            <w:tcW w:w="8960" w:type="dxa"/>
            <w:gridSpan w:val="3"/>
            <w:tcBorders>
              <w:top w:val="single" w:sz="4" w:space="0" w:color="auto"/>
              <w:bottom w:val="single" w:sz="4" w:space="0" w:color="auto"/>
              <w:right w:val="single" w:sz="4" w:space="0" w:color="auto"/>
            </w:tcBorders>
          </w:tcPr>
          <w:p w:rsidR="00802840" w:rsidRDefault="00802840">
            <w:pPr>
              <w:pStyle w:val="aff6"/>
            </w:pPr>
            <w:bookmarkStart w:id="233" w:name="sub_12308"/>
            <w:r>
              <w:t>3.8. Процедура оценки регулирующего воздействия проводится в соответствии с Методическими рекомендациям Минэкономразвития России</w:t>
            </w:r>
            <w:bookmarkEnd w:id="233"/>
          </w:p>
        </w:tc>
        <w:tc>
          <w:tcPr>
            <w:tcW w:w="1260" w:type="dxa"/>
            <w:tcBorders>
              <w:top w:val="single" w:sz="4" w:space="0" w:color="auto"/>
              <w:left w:val="single" w:sz="4" w:space="0" w:color="auto"/>
              <w:bottom w:val="single" w:sz="4" w:space="0" w:color="auto"/>
            </w:tcBorders>
          </w:tcPr>
          <w:p w:rsidR="00802840" w:rsidRDefault="00802840">
            <w:pPr>
              <w:pStyle w:val="aff6"/>
              <w:jc w:val="center"/>
            </w:pPr>
            <w:r>
              <w:t>да / нет</w:t>
            </w:r>
          </w:p>
        </w:tc>
      </w:tr>
      <w:tr w:rsidR="00802840">
        <w:tblPrEx>
          <w:tblCellMar>
            <w:top w:w="0" w:type="dxa"/>
            <w:bottom w:w="0" w:type="dxa"/>
          </w:tblCellMar>
        </w:tblPrEx>
        <w:tc>
          <w:tcPr>
            <w:tcW w:w="10220" w:type="dxa"/>
            <w:gridSpan w:val="4"/>
            <w:tcBorders>
              <w:top w:val="single" w:sz="4" w:space="0" w:color="auto"/>
              <w:bottom w:val="single" w:sz="4" w:space="0" w:color="auto"/>
            </w:tcBorders>
          </w:tcPr>
          <w:p w:rsidR="00802840" w:rsidRDefault="00802840">
            <w:pPr>
              <w:pStyle w:val="aff6"/>
              <w:jc w:val="center"/>
            </w:pPr>
            <w:bookmarkStart w:id="234" w:name="sub_12400"/>
            <w:r>
              <w:t>IV. Информационная, образовательная и организационная поддержка проведения оценки регулирующего воздействия</w:t>
            </w:r>
            <w:bookmarkEnd w:id="234"/>
          </w:p>
        </w:tc>
      </w:tr>
      <w:tr w:rsidR="00802840">
        <w:tblPrEx>
          <w:tblCellMar>
            <w:top w:w="0" w:type="dxa"/>
            <w:bottom w:w="0" w:type="dxa"/>
          </w:tblCellMar>
        </w:tblPrEx>
        <w:tc>
          <w:tcPr>
            <w:tcW w:w="8960" w:type="dxa"/>
            <w:gridSpan w:val="3"/>
            <w:tcBorders>
              <w:top w:val="single" w:sz="4" w:space="0" w:color="auto"/>
              <w:bottom w:val="single" w:sz="4" w:space="0" w:color="auto"/>
              <w:right w:val="single" w:sz="4" w:space="0" w:color="auto"/>
            </w:tcBorders>
          </w:tcPr>
          <w:p w:rsidR="00802840" w:rsidRDefault="00802840">
            <w:pPr>
              <w:pStyle w:val="aff6"/>
            </w:pPr>
            <w:bookmarkStart w:id="235" w:name="sub_12401"/>
            <w:r>
              <w:t>4.1. Утверждены методические рекомендации по проведению оценки регулирующего воздействия</w:t>
            </w:r>
            <w:bookmarkEnd w:id="235"/>
          </w:p>
        </w:tc>
        <w:tc>
          <w:tcPr>
            <w:tcW w:w="1260" w:type="dxa"/>
            <w:tcBorders>
              <w:top w:val="single" w:sz="4" w:space="0" w:color="auto"/>
              <w:left w:val="single" w:sz="4" w:space="0" w:color="auto"/>
              <w:bottom w:val="single" w:sz="4" w:space="0" w:color="auto"/>
            </w:tcBorders>
          </w:tcPr>
          <w:p w:rsidR="00802840" w:rsidRDefault="00802840">
            <w:pPr>
              <w:pStyle w:val="aff6"/>
              <w:jc w:val="center"/>
            </w:pPr>
            <w:r>
              <w:t>да / нет</w:t>
            </w:r>
          </w:p>
        </w:tc>
      </w:tr>
      <w:tr w:rsidR="00802840">
        <w:tblPrEx>
          <w:tblCellMar>
            <w:top w:w="0" w:type="dxa"/>
            <w:bottom w:w="0" w:type="dxa"/>
          </w:tblCellMar>
        </w:tblPrEx>
        <w:tc>
          <w:tcPr>
            <w:tcW w:w="10220" w:type="dxa"/>
            <w:gridSpan w:val="4"/>
            <w:tcBorders>
              <w:top w:val="single" w:sz="4" w:space="0" w:color="auto"/>
              <w:bottom w:val="single" w:sz="4" w:space="0" w:color="auto"/>
            </w:tcBorders>
          </w:tcPr>
          <w:p w:rsidR="00802840" w:rsidRDefault="00802840">
            <w:pPr>
              <w:pStyle w:val="afff"/>
            </w:pPr>
            <w:r>
              <w:t>__________________________________________________________________________</w:t>
            </w:r>
          </w:p>
          <w:p w:rsidR="00802840" w:rsidRDefault="00802840">
            <w:pPr>
              <w:pStyle w:val="aff6"/>
              <w:jc w:val="center"/>
            </w:pPr>
            <w:r>
              <w:t>реквизиты нормативного правового акта, утверждающего методические рекомендации</w:t>
            </w:r>
          </w:p>
        </w:tc>
      </w:tr>
      <w:tr w:rsidR="00802840">
        <w:tblPrEx>
          <w:tblCellMar>
            <w:top w:w="0" w:type="dxa"/>
            <w:bottom w:w="0" w:type="dxa"/>
          </w:tblCellMar>
        </w:tblPrEx>
        <w:tc>
          <w:tcPr>
            <w:tcW w:w="8960" w:type="dxa"/>
            <w:gridSpan w:val="3"/>
            <w:tcBorders>
              <w:top w:val="single" w:sz="4" w:space="0" w:color="auto"/>
              <w:bottom w:val="single" w:sz="4" w:space="0" w:color="auto"/>
              <w:right w:val="single" w:sz="4" w:space="0" w:color="auto"/>
            </w:tcBorders>
          </w:tcPr>
          <w:p w:rsidR="00802840" w:rsidRDefault="00802840">
            <w:pPr>
              <w:pStyle w:val="aff6"/>
            </w:pPr>
            <w:bookmarkStart w:id="236" w:name="sub_12402"/>
            <w:r>
              <w:t>4.2. Утверждены типовые формы документов, необходимые для проведения процедуры оценки регулирующего воздействия</w:t>
            </w:r>
            <w:hyperlink w:anchor="sub_33333" w:history="1">
              <w:r>
                <w:rPr>
                  <w:rStyle w:val="a4"/>
                  <w:rFonts w:cs="Arial"/>
                </w:rPr>
                <w:t>*(3)</w:t>
              </w:r>
            </w:hyperlink>
            <w:bookmarkEnd w:id="236"/>
          </w:p>
        </w:tc>
        <w:tc>
          <w:tcPr>
            <w:tcW w:w="1260" w:type="dxa"/>
            <w:tcBorders>
              <w:top w:val="single" w:sz="4" w:space="0" w:color="auto"/>
              <w:left w:val="single" w:sz="4" w:space="0" w:color="auto"/>
              <w:bottom w:val="single" w:sz="4" w:space="0" w:color="auto"/>
            </w:tcBorders>
          </w:tcPr>
          <w:p w:rsidR="00802840" w:rsidRDefault="00802840">
            <w:pPr>
              <w:pStyle w:val="aff6"/>
              <w:jc w:val="center"/>
            </w:pPr>
            <w:r>
              <w:t>да / нет</w:t>
            </w:r>
          </w:p>
        </w:tc>
      </w:tr>
      <w:tr w:rsidR="00802840">
        <w:tblPrEx>
          <w:tblCellMar>
            <w:top w:w="0" w:type="dxa"/>
            <w:bottom w:w="0" w:type="dxa"/>
          </w:tblCellMar>
        </w:tblPrEx>
        <w:tc>
          <w:tcPr>
            <w:tcW w:w="10220" w:type="dxa"/>
            <w:gridSpan w:val="4"/>
            <w:tcBorders>
              <w:top w:val="single" w:sz="4" w:space="0" w:color="auto"/>
              <w:bottom w:val="single" w:sz="4" w:space="0" w:color="auto"/>
            </w:tcBorders>
          </w:tcPr>
          <w:p w:rsidR="00802840" w:rsidRDefault="00802840">
            <w:pPr>
              <w:pStyle w:val="afff"/>
            </w:pPr>
            <w:r>
              <w:t>__________________________________________________________________________</w:t>
            </w:r>
          </w:p>
          <w:p w:rsidR="00802840" w:rsidRDefault="00802840">
            <w:pPr>
              <w:pStyle w:val="aff6"/>
              <w:jc w:val="center"/>
            </w:pPr>
            <w:r>
              <w:t>место для текстового описания: реквизиты нормативного правового акта, утверждающего типовые формы документов</w:t>
            </w:r>
          </w:p>
        </w:tc>
      </w:tr>
      <w:tr w:rsidR="00802840">
        <w:tblPrEx>
          <w:tblCellMar>
            <w:top w:w="0" w:type="dxa"/>
            <w:bottom w:w="0" w:type="dxa"/>
          </w:tblCellMar>
        </w:tblPrEx>
        <w:trPr>
          <w:trHeight w:val="276"/>
        </w:trPr>
        <w:tc>
          <w:tcPr>
            <w:tcW w:w="8960" w:type="dxa"/>
            <w:gridSpan w:val="3"/>
            <w:vMerge w:val="restart"/>
            <w:tcBorders>
              <w:top w:val="single" w:sz="4" w:space="0" w:color="auto"/>
              <w:bottom w:val="single" w:sz="4" w:space="0" w:color="auto"/>
              <w:right w:val="single" w:sz="4" w:space="0" w:color="auto"/>
            </w:tcBorders>
          </w:tcPr>
          <w:p w:rsidR="00802840" w:rsidRDefault="00802840">
            <w:pPr>
              <w:pStyle w:val="aff6"/>
            </w:pPr>
            <w:bookmarkStart w:id="237" w:name="sub_12403"/>
            <w:r>
              <w:t>4.3. При проведении оценки регулирующего воздействия используется специализированный региональный интернет-портал, сайт уполномоченного органа</w:t>
            </w:r>
            <w:bookmarkEnd w:id="237"/>
          </w:p>
          <w:p w:rsidR="00802840" w:rsidRDefault="00802840">
            <w:pPr>
              <w:pStyle w:val="aff6"/>
            </w:pPr>
            <w:r>
              <w:t>________________________________________________________________</w:t>
            </w:r>
          </w:p>
          <w:p w:rsidR="00802840" w:rsidRDefault="00802840">
            <w:pPr>
              <w:pStyle w:val="aff6"/>
              <w:jc w:val="center"/>
            </w:pPr>
            <w:r>
              <w:t>указать электронный адрес</w:t>
            </w:r>
          </w:p>
        </w:tc>
        <w:tc>
          <w:tcPr>
            <w:tcW w:w="1260" w:type="dxa"/>
            <w:vMerge w:val="restart"/>
            <w:tcBorders>
              <w:top w:val="single" w:sz="4" w:space="0" w:color="auto"/>
              <w:left w:val="single" w:sz="4" w:space="0" w:color="auto"/>
              <w:bottom w:val="single" w:sz="4" w:space="0" w:color="auto"/>
            </w:tcBorders>
          </w:tcPr>
          <w:p w:rsidR="00802840" w:rsidRDefault="00802840">
            <w:pPr>
              <w:pStyle w:val="aff6"/>
            </w:pPr>
          </w:p>
          <w:p w:rsidR="00802840" w:rsidRDefault="00802840">
            <w:pPr>
              <w:pStyle w:val="aff6"/>
              <w:jc w:val="center"/>
            </w:pPr>
            <w:r>
              <w:t>да / нет</w:t>
            </w:r>
          </w:p>
        </w:tc>
      </w:tr>
      <w:tr w:rsidR="00802840">
        <w:tblPrEx>
          <w:tblCellMar>
            <w:top w:w="0" w:type="dxa"/>
            <w:bottom w:w="0" w:type="dxa"/>
          </w:tblCellMar>
        </w:tblPrEx>
        <w:trPr>
          <w:trHeight w:val="276"/>
        </w:trPr>
        <w:tc>
          <w:tcPr>
            <w:tcW w:w="8960" w:type="dxa"/>
            <w:gridSpan w:val="3"/>
            <w:vMerge w:val="restart"/>
            <w:tcBorders>
              <w:top w:val="single" w:sz="4" w:space="0" w:color="auto"/>
              <w:bottom w:val="single" w:sz="4" w:space="0" w:color="auto"/>
              <w:right w:val="single" w:sz="4" w:space="0" w:color="auto"/>
            </w:tcBorders>
          </w:tcPr>
          <w:p w:rsidR="00802840" w:rsidRDefault="00802840">
            <w:pPr>
              <w:pStyle w:val="aff6"/>
            </w:pPr>
            <w:bookmarkStart w:id="238" w:name="sub_12404"/>
            <w:r>
              <w:t>4.4. Нормативные правовые акты, а также методические документы по оценке регулирующего воздействия размещены на специализированном интернет-портале, официальном сайте уполномоченного органа</w:t>
            </w:r>
            <w:bookmarkEnd w:id="238"/>
          </w:p>
          <w:p w:rsidR="00802840" w:rsidRDefault="00802840">
            <w:pPr>
              <w:pStyle w:val="aff6"/>
            </w:pPr>
            <w:r>
              <w:t>________________________________________________________________</w:t>
            </w:r>
          </w:p>
          <w:p w:rsidR="00802840" w:rsidRDefault="00802840">
            <w:pPr>
              <w:pStyle w:val="aff6"/>
              <w:jc w:val="center"/>
            </w:pPr>
            <w:r>
              <w:t>указать электронный адрес</w:t>
            </w:r>
          </w:p>
        </w:tc>
        <w:tc>
          <w:tcPr>
            <w:tcW w:w="1260" w:type="dxa"/>
            <w:vMerge w:val="restart"/>
            <w:tcBorders>
              <w:top w:val="single" w:sz="4" w:space="0" w:color="auto"/>
              <w:left w:val="single" w:sz="4" w:space="0" w:color="auto"/>
              <w:bottom w:val="single" w:sz="4" w:space="0" w:color="auto"/>
            </w:tcBorders>
          </w:tcPr>
          <w:p w:rsidR="00802840" w:rsidRDefault="00802840">
            <w:pPr>
              <w:pStyle w:val="aff6"/>
            </w:pPr>
          </w:p>
          <w:p w:rsidR="00802840" w:rsidRDefault="00802840">
            <w:pPr>
              <w:pStyle w:val="aff6"/>
              <w:jc w:val="center"/>
            </w:pPr>
            <w:r>
              <w:t>да / нет</w:t>
            </w:r>
          </w:p>
        </w:tc>
      </w:tr>
      <w:tr w:rsidR="00802840">
        <w:tblPrEx>
          <w:tblCellMar>
            <w:top w:w="0" w:type="dxa"/>
            <w:bottom w:w="0" w:type="dxa"/>
          </w:tblCellMar>
        </w:tblPrEx>
        <w:trPr>
          <w:trHeight w:val="276"/>
        </w:trPr>
        <w:tc>
          <w:tcPr>
            <w:tcW w:w="8960" w:type="dxa"/>
            <w:gridSpan w:val="3"/>
            <w:vMerge w:val="restart"/>
            <w:tcBorders>
              <w:top w:val="single" w:sz="4" w:space="0" w:color="auto"/>
              <w:bottom w:val="single" w:sz="4" w:space="0" w:color="auto"/>
              <w:right w:val="single" w:sz="4" w:space="0" w:color="auto"/>
            </w:tcBorders>
          </w:tcPr>
          <w:p w:rsidR="00802840" w:rsidRDefault="00802840">
            <w:pPr>
              <w:pStyle w:val="aff6"/>
            </w:pPr>
            <w:bookmarkStart w:id="239" w:name="sub_12405"/>
            <w:r>
              <w:t>4.5. Заключения об оценке регулирующего воздействия размещены на специализированном интернет-портале, официальном сайте уполномоченного органа</w:t>
            </w:r>
            <w:bookmarkEnd w:id="239"/>
          </w:p>
          <w:p w:rsidR="00802840" w:rsidRDefault="00802840">
            <w:pPr>
              <w:pStyle w:val="aff6"/>
            </w:pPr>
            <w:r>
              <w:t>________________________________________________________________</w:t>
            </w:r>
          </w:p>
          <w:p w:rsidR="00802840" w:rsidRDefault="00802840">
            <w:pPr>
              <w:pStyle w:val="aff6"/>
              <w:jc w:val="center"/>
            </w:pPr>
            <w:r>
              <w:t>указать электронный адрес</w:t>
            </w:r>
          </w:p>
        </w:tc>
        <w:tc>
          <w:tcPr>
            <w:tcW w:w="1260" w:type="dxa"/>
            <w:vMerge w:val="restart"/>
            <w:tcBorders>
              <w:top w:val="single" w:sz="4" w:space="0" w:color="auto"/>
              <w:left w:val="single" w:sz="4" w:space="0" w:color="auto"/>
              <w:bottom w:val="single" w:sz="4" w:space="0" w:color="auto"/>
            </w:tcBorders>
          </w:tcPr>
          <w:p w:rsidR="00802840" w:rsidRDefault="00802840">
            <w:pPr>
              <w:pStyle w:val="aff6"/>
            </w:pPr>
          </w:p>
          <w:p w:rsidR="00802840" w:rsidRDefault="00802840">
            <w:pPr>
              <w:pStyle w:val="aff6"/>
              <w:jc w:val="center"/>
            </w:pPr>
            <w:r>
              <w:t>да / нет</w:t>
            </w:r>
          </w:p>
        </w:tc>
      </w:tr>
      <w:tr w:rsidR="00802840">
        <w:tblPrEx>
          <w:tblCellMar>
            <w:top w:w="0" w:type="dxa"/>
            <w:bottom w:w="0" w:type="dxa"/>
          </w:tblCellMar>
        </w:tblPrEx>
        <w:trPr>
          <w:trHeight w:val="276"/>
        </w:trPr>
        <w:tc>
          <w:tcPr>
            <w:tcW w:w="8960" w:type="dxa"/>
            <w:gridSpan w:val="3"/>
            <w:vMerge w:val="restart"/>
            <w:tcBorders>
              <w:top w:val="single" w:sz="4" w:space="0" w:color="auto"/>
              <w:bottom w:val="single" w:sz="4" w:space="0" w:color="auto"/>
              <w:right w:val="single" w:sz="4" w:space="0" w:color="auto"/>
            </w:tcBorders>
          </w:tcPr>
          <w:p w:rsidR="00802840" w:rsidRDefault="00802840">
            <w:pPr>
              <w:pStyle w:val="aff6"/>
            </w:pPr>
            <w:bookmarkStart w:id="240" w:name="sub_12406"/>
            <w:r>
              <w:t>4.6. Информация о проведении публичных консультаций размещается на специализированном интернет-портале, официальном сайте уполномоченного органа</w:t>
            </w:r>
            <w:bookmarkEnd w:id="240"/>
          </w:p>
          <w:p w:rsidR="00802840" w:rsidRDefault="00802840">
            <w:pPr>
              <w:pStyle w:val="aff6"/>
            </w:pPr>
            <w:r>
              <w:t>________________________________________________________________</w:t>
            </w:r>
          </w:p>
          <w:p w:rsidR="00802840" w:rsidRDefault="00802840">
            <w:pPr>
              <w:pStyle w:val="aff6"/>
              <w:jc w:val="center"/>
            </w:pPr>
            <w:r>
              <w:t>указать электронный адрес</w:t>
            </w:r>
          </w:p>
        </w:tc>
        <w:tc>
          <w:tcPr>
            <w:tcW w:w="1260" w:type="dxa"/>
            <w:vMerge w:val="restart"/>
            <w:tcBorders>
              <w:top w:val="single" w:sz="4" w:space="0" w:color="auto"/>
              <w:left w:val="single" w:sz="4" w:space="0" w:color="auto"/>
              <w:bottom w:val="single" w:sz="4" w:space="0" w:color="auto"/>
            </w:tcBorders>
          </w:tcPr>
          <w:p w:rsidR="00802840" w:rsidRDefault="00802840">
            <w:pPr>
              <w:pStyle w:val="aff6"/>
            </w:pPr>
          </w:p>
          <w:p w:rsidR="00802840" w:rsidRDefault="00802840">
            <w:pPr>
              <w:pStyle w:val="aff6"/>
              <w:jc w:val="center"/>
            </w:pPr>
            <w:r>
              <w:t>да / нет</w:t>
            </w:r>
          </w:p>
        </w:tc>
      </w:tr>
      <w:tr w:rsidR="00802840">
        <w:tblPrEx>
          <w:tblCellMar>
            <w:top w:w="0" w:type="dxa"/>
            <w:bottom w:w="0" w:type="dxa"/>
          </w:tblCellMar>
        </w:tblPrEx>
        <w:trPr>
          <w:trHeight w:val="276"/>
        </w:trPr>
        <w:tc>
          <w:tcPr>
            <w:tcW w:w="8960" w:type="dxa"/>
            <w:gridSpan w:val="3"/>
            <w:vMerge w:val="restart"/>
            <w:tcBorders>
              <w:top w:val="single" w:sz="4" w:space="0" w:color="auto"/>
              <w:bottom w:val="single" w:sz="4" w:space="0" w:color="auto"/>
              <w:right w:val="single" w:sz="4" w:space="0" w:color="auto"/>
            </w:tcBorders>
          </w:tcPr>
          <w:p w:rsidR="00802840" w:rsidRDefault="00802840">
            <w:pPr>
              <w:pStyle w:val="aff6"/>
            </w:pPr>
            <w:bookmarkStart w:id="241" w:name="sub_12407"/>
            <w:r>
              <w:t>4.7. Для публикации информации по оценке регулирующего воздействия используются другие интернет-ресурсы</w:t>
            </w:r>
            <w:bookmarkEnd w:id="241"/>
          </w:p>
          <w:p w:rsidR="00802840" w:rsidRDefault="00802840">
            <w:pPr>
              <w:pStyle w:val="aff6"/>
            </w:pPr>
            <w:r>
              <w:t>________________________________________________________________</w:t>
            </w:r>
          </w:p>
          <w:p w:rsidR="00802840" w:rsidRDefault="00802840">
            <w:pPr>
              <w:pStyle w:val="aff6"/>
              <w:jc w:val="center"/>
            </w:pPr>
            <w:r>
              <w:t>указать электронный адрес</w:t>
            </w:r>
          </w:p>
        </w:tc>
        <w:tc>
          <w:tcPr>
            <w:tcW w:w="1260" w:type="dxa"/>
            <w:vMerge w:val="restart"/>
            <w:tcBorders>
              <w:top w:val="single" w:sz="4" w:space="0" w:color="auto"/>
              <w:left w:val="single" w:sz="4" w:space="0" w:color="auto"/>
              <w:bottom w:val="single" w:sz="4" w:space="0" w:color="auto"/>
            </w:tcBorders>
          </w:tcPr>
          <w:p w:rsidR="00802840" w:rsidRDefault="00802840">
            <w:pPr>
              <w:pStyle w:val="aff6"/>
            </w:pPr>
          </w:p>
          <w:p w:rsidR="00802840" w:rsidRDefault="00802840">
            <w:pPr>
              <w:pStyle w:val="aff6"/>
              <w:jc w:val="center"/>
            </w:pPr>
            <w:r>
              <w:t>да / нет</w:t>
            </w:r>
          </w:p>
        </w:tc>
      </w:tr>
      <w:tr w:rsidR="00802840">
        <w:tblPrEx>
          <w:tblCellMar>
            <w:top w:w="0" w:type="dxa"/>
            <w:bottom w:w="0" w:type="dxa"/>
          </w:tblCellMar>
        </w:tblPrEx>
        <w:tc>
          <w:tcPr>
            <w:tcW w:w="8960" w:type="dxa"/>
            <w:gridSpan w:val="3"/>
            <w:tcBorders>
              <w:top w:val="single" w:sz="4" w:space="0" w:color="auto"/>
              <w:bottom w:val="single" w:sz="4" w:space="0" w:color="auto"/>
              <w:right w:val="single" w:sz="4" w:space="0" w:color="auto"/>
            </w:tcBorders>
          </w:tcPr>
          <w:p w:rsidR="00802840" w:rsidRDefault="00802840">
            <w:pPr>
              <w:pStyle w:val="aff6"/>
            </w:pPr>
            <w:bookmarkStart w:id="242" w:name="sub_12408"/>
            <w:r>
              <w:t xml:space="preserve">4.8. Специалисты региональных органов исполнительной власти прошли обучение (повышение квалификации) в части оценки регулирующего </w:t>
            </w:r>
            <w:r>
              <w:lastRenderedPageBreak/>
              <w:t>воздействия</w:t>
            </w:r>
            <w:bookmarkEnd w:id="242"/>
          </w:p>
        </w:tc>
        <w:tc>
          <w:tcPr>
            <w:tcW w:w="1260" w:type="dxa"/>
            <w:tcBorders>
              <w:top w:val="single" w:sz="4" w:space="0" w:color="auto"/>
              <w:left w:val="single" w:sz="4" w:space="0" w:color="auto"/>
              <w:bottom w:val="single" w:sz="4" w:space="0" w:color="auto"/>
            </w:tcBorders>
          </w:tcPr>
          <w:p w:rsidR="00802840" w:rsidRDefault="00802840">
            <w:pPr>
              <w:pStyle w:val="aff6"/>
            </w:pPr>
          </w:p>
          <w:p w:rsidR="00802840" w:rsidRDefault="00802840">
            <w:pPr>
              <w:pStyle w:val="aff6"/>
              <w:jc w:val="center"/>
            </w:pPr>
            <w:r>
              <w:t>да / нет</w:t>
            </w:r>
          </w:p>
        </w:tc>
      </w:tr>
      <w:tr w:rsidR="00802840">
        <w:tblPrEx>
          <w:tblCellMar>
            <w:top w:w="0" w:type="dxa"/>
            <w:bottom w:w="0" w:type="dxa"/>
          </w:tblCellMar>
        </w:tblPrEx>
        <w:tc>
          <w:tcPr>
            <w:tcW w:w="10220" w:type="dxa"/>
            <w:gridSpan w:val="4"/>
            <w:tcBorders>
              <w:top w:val="single" w:sz="4" w:space="0" w:color="auto"/>
              <w:bottom w:val="single" w:sz="4" w:space="0" w:color="auto"/>
            </w:tcBorders>
          </w:tcPr>
          <w:p w:rsidR="00802840" w:rsidRDefault="00802840">
            <w:pPr>
              <w:pStyle w:val="afff"/>
            </w:pPr>
            <w:r>
              <w:lastRenderedPageBreak/>
              <w:t>__________________________________________________________________________</w:t>
            </w:r>
          </w:p>
          <w:p w:rsidR="00802840" w:rsidRDefault="00802840">
            <w:pPr>
              <w:pStyle w:val="aff6"/>
              <w:jc w:val="center"/>
            </w:pPr>
            <w:r>
              <w:t>указать дату, программу обучения (повышения квалификации) или вид мероприятия</w:t>
            </w:r>
          </w:p>
        </w:tc>
      </w:tr>
      <w:tr w:rsidR="00802840">
        <w:tblPrEx>
          <w:tblCellMar>
            <w:top w:w="0" w:type="dxa"/>
            <w:bottom w:w="0" w:type="dxa"/>
          </w:tblCellMar>
        </w:tblPrEx>
        <w:tc>
          <w:tcPr>
            <w:tcW w:w="8960" w:type="dxa"/>
            <w:gridSpan w:val="3"/>
            <w:tcBorders>
              <w:top w:val="single" w:sz="4" w:space="0" w:color="auto"/>
              <w:bottom w:val="single" w:sz="4" w:space="0" w:color="auto"/>
              <w:right w:val="single" w:sz="4" w:space="0" w:color="auto"/>
            </w:tcBorders>
          </w:tcPr>
          <w:p w:rsidR="00802840" w:rsidRDefault="00802840">
            <w:pPr>
              <w:pStyle w:val="aff6"/>
            </w:pPr>
            <w:bookmarkStart w:id="243" w:name="sub_12409"/>
            <w:r>
              <w:t>4.9. Проведены региональные мероприятия, посвященные теме оценки регулирующего воздействия</w:t>
            </w:r>
            <w:bookmarkEnd w:id="243"/>
          </w:p>
        </w:tc>
        <w:tc>
          <w:tcPr>
            <w:tcW w:w="1260" w:type="dxa"/>
            <w:tcBorders>
              <w:top w:val="single" w:sz="4" w:space="0" w:color="auto"/>
              <w:left w:val="single" w:sz="4" w:space="0" w:color="auto"/>
              <w:bottom w:val="single" w:sz="4" w:space="0" w:color="auto"/>
            </w:tcBorders>
          </w:tcPr>
          <w:p w:rsidR="00802840" w:rsidRDefault="00802840">
            <w:pPr>
              <w:pStyle w:val="aff6"/>
              <w:jc w:val="center"/>
            </w:pPr>
            <w:r>
              <w:t>да / нет</w:t>
            </w:r>
          </w:p>
        </w:tc>
      </w:tr>
      <w:tr w:rsidR="00802840">
        <w:tblPrEx>
          <w:tblCellMar>
            <w:top w:w="0" w:type="dxa"/>
            <w:bottom w:w="0" w:type="dxa"/>
          </w:tblCellMar>
        </w:tblPrEx>
        <w:tc>
          <w:tcPr>
            <w:tcW w:w="10220" w:type="dxa"/>
            <w:gridSpan w:val="4"/>
            <w:tcBorders>
              <w:top w:val="single" w:sz="4" w:space="0" w:color="auto"/>
              <w:bottom w:val="single" w:sz="4" w:space="0" w:color="auto"/>
            </w:tcBorders>
          </w:tcPr>
          <w:p w:rsidR="00802840" w:rsidRDefault="00802840">
            <w:pPr>
              <w:pStyle w:val="afff"/>
            </w:pPr>
            <w:r>
              <w:t>__________________________________________________________________________</w:t>
            </w:r>
          </w:p>
          <w:p w:rsidR="00802840" w:rsidRDefault="00802840">
            <w:pPr>
              <w:pStyle w:val="aff6"/>
              <w:jc w:val="center"/>
            </w:pPr>
            <w:r>
              <w:t>указать дату, место, вид мероприятия</w:t>
            </w:r>
          </w:p>
        </w:tc>
      </w:tr>
      <w:tr w:rsidR="00802840">
        <w:tblPrEx>
          <w:tblCellMar>
            <w:top w:w="0" w:type="dxa"/>
            <w:bottom w:w="0" w:type="dxa"/>
          </w:tblCellMar>
        </w:tblPrEx>
        <w:tc>
          <w:tcPr>
            <w:tcW w:w="8960" w:type="dxa"/>
            <w:gridSpan w:val="3"/>
            <w:tcBorders>
              <w:top w:val="single" w:sz="4" w:space="0" w:color="auto"/>
              <w:bottom w:val="single" w:sz="4" w:space="0" w:color="auto"/>
              <w:right w:val="single" w:sz="4" w:space="0" w:color="auto"/>
            </w:tcBorders>
          </w:tcPr>
          <w:p w:rsidR="00802840" w:rsidRDefault="00802840">
            <w:pPr>
              <w:pStyle w:val="aff6"/>
            </w:pPr>
            <w:bookmarkStart w:id="244" w:name="sub_12410"/>
            <w:r>
              <w:t>4.10. Проведены или проводятся мероприятия по информационной поддержке института оценки регулирующего воздействия в СМИ</w:t>
            </w:r>
            <w:bookmarkEnd w:id="244"/>
          </w:p>
        </w:tc>
        <w:tc>
          <w:tcPr>
            <w:tcW w:w="1260" w:type="dxa"/>
            <w:tcBorders>
              <w:top w:val="single" w:sz="4" w:space="0" w:color="auto"/>
              <w:left w:val="single" w:sz="4" w:space="0" w:color="auto"/>
              <w:bottom w:val="single" w:sz="4" w:space="0" w:color="auto"/>
            </w:tcBorders>
          </w:tcPr>
          <w:p w:rsidR="00802840" w:rsidRDefault="00802840">
            <w:pPr>
              <w:pStyle w:val="aff6"/>
              <w:jc w:val="center"/>
            </w:pPr>
            <w:r>
              <w:t>да / нет</w:t>
            </w:r>
          </w:p>
        </w:tc>
      </w:tr>
      <w:tr w:rsidR="00802840">
        <w:tblPrEx>
          <w:tblCellMar>
            <w:top w:w="0" w:type="dxa"/>
            <w:bottom w:w="0" w:type="dxa"/>
          </w:tblCellMar>
        </w:tblPrEx>
        <w:tc>
          <w:tcPr>
            <w:tcW w:w="10220" w:type="dxa"/>
            <w:gridSpan w:val="4"/>
            <w:tcBorders>
              <w:top w:val="single" w:sz="4" w:space="0" w:color="auto"/>
              <w:bottom w:val="single" w:sz="4" w:space="0" w:color="auto"/>
            </w:tcBorders>
          </w:tcPr>
          <w:p w:rsidR="00802840" w:rsidRDefault="00802840">
            <w:pPr>
              <w:pStyle w:val="afff"/>
            </w:pPr>
            <w:r>
              <w:t>__________________________________________________________________________</w:t>
            </w:r>
          </w:p>
          <w:p w:rsidR="00802840" w:rsidRDefault="00802840">
            <w:pPr>
              <w:pStyle w:val="aff6"/>
              <w:jc w:val="center"/>
            </w:pPr>
            <w:r>
              <w:t>указать какие</w:t>
            </w:r>
          </w:p>
        </w:tc>
      </w:tr>
      <w:tr w:rsidR="00802840">
        <w:tblPrEx>
          <w:tblCellMar>
            <w:top w:w="0" w:type="dxa"/>
            <w:bottom w:w="0" w:type="dxa"/>
          </w:tblCellMar>
        </w:tblPrEx>
        <w:tc>
          <w:tcPr>
            <w:tcW w:w="8960" w:type="dxa"/>
            <w:gridSpan w:val="3"/>
            <w:tcBorders>
              <w:top w:val="single" w:sz="4" w:space="0" w:color="auto"/>
              <w:bottom w:val="single" w:sz="4" w:space="0" w:color="auto"/>
              <w:right w:val="single" w:sz="4" w:space="0" w:color="auto"/>
            </w:tcBorders>
          </w:tcPr>
          <w:p w:rsidR="00802840" w:rsidRDefault="00802840">
            <w:pPr>
              <w:pStyle w:val="aff6"/>
            </w:pPr>
            <w:bookmarkStart w:id="245" w:name="sub_12411"/>
            <w:r>
              <w:t>4.11. Создан совет / рабочая группа по оценке регулирующего воздействия</w:t>
            </w:r>
            <w:bookmarkEnd w:id="245"/>
          </w:p>
        </w:tc>
        <w:tc>
          <w:tcPr>
            <w:tcW w:w="1260" w:type="dxa"/>
            <w:tcBorders>
              <w:top w:val="single" w:sz="4" w:space="0" w:color="auto"/>
              <w:left w:val="single" w:sz="4" w:space="0" w:color="auto"/>
              <w:bottom w:val="single" w:sz="4" w:space="0" w:color="auto"/>
            </w:tcBorders>
          </w:tcPr>
          <w:p w:rsidR="00802840" w:rsidRDefault="00802840">
            <w:pPr>
              <w:pStyle w:val="aff6"/>
              <w:jc w:val="center"/>
            </w:pPr>
            <w:r>
              <w:t>да / нет</w:t>
            </w:r>
          </w:p>
        </w:tc>
      </w:tr>
      <w:tr w:rsidR="00802840">
        <w:tblPrEx>
          <w:tblCellMar>
            <w:top w:w="0" w:type="dxa"/>
            <w:bottom w:w="0" w:type="dxa"/>
          </w:tblCellMar>
        </w:tblPrEx>
        <w:tc>
          <w:tcPr>
            <w:tcW w:w="10220" w:type="dxa"/>
            <w:gridSpan w:val="4"/>
            <w:tcBorders>
              <w:top w:val="single" w:sz="4" w:space="0" w:color="auto"/>
              <w:bottom w:val="single" w:sz="4" w:space="0" w:color="auto"/>
            </w:tcBorders>
          </w:tcPr>
          <w:p w:rsidR="00802840" w:rsidRDefault="00802840">
            <w:pPr>
              <w:pStyle w:val="afff"/>
            </w:pPr>
            <w:r>
              <w:t>__________________________________________________________________________</w:t>
            </w:r>
          </w:p>
          <w:p w:rsidR="00802840" w:rsidRDefault="00802840">
            <w:pPr>
              <w:pStyle w:val="aff6"/>
              <w:jc w:val="center"/>
            </w:pPr>
            <w:r>
              <w:t>реквизиты документов, утверждающих состав и функции указанного совета/рабочей группы</w:t>
            </w:r>
          </w:p>
        </w:tc>
      </w:tr>
      <w:tr w:rsidR="00802840">
        <w:tblPrEx>
          <w:tblCellMar>
            <w:top w:w="0" w:type="dxa"/>
            <w:bottom w:w="0" w:type="dxa"/>
          </w:tblCellMar>
        </w:tblPrEx>
        <w:tc>
          <w:tcPr>
            <w:tcW w:w="8960" w:type="dxa"/>
            <w:gridSpan w:val="3"/>
            <w:tcBorders>
              <w:top w:val="single" w:sz="4" w:space="0" w:color="auto"/>
              <w:bottom w:val="single" w:sz="4" w:space="0" w:color="auto"/>
              <w:right w:val="single" w:sz="4" w:space="0" w:color="auto"/>
            </w:tcBorders>
          </w:tcPr>
          <w:p w:rsidR="00802840" w:rsidRDefault="00802840">
            <w:pPr>
              <w:pStyle w:val="aff6"/>
            </w:pPr>
            <w:bookmarkStart w:id="246" w:name="sub_12412"/>
            <w:r>
              <w:t>4.12. Заключены соглашения о взаимодействии с бизнес-ассоциациями (объединениями) при проведении оценки регулирующего воздействия</w:t>
            </w:r>
            <w:bookmarkEnd w:id="246"/>
          </w:p>
        </w:tc>
        <w:tc>
          <w:tcPr>
            <w:tcW w:w="1260" w:type="dxa"/>
            <w:tcBorders>
              <w:top w:val="single" w:sz="4" w:space="0" w:color="auto"/>
              <w:left w:val="single" w:sz="4" w:space="0" w:color="auto"/>
              <w:bottom w:val="single" w:sz="4" w:space="0" w:color="auto"/>
            </w:tcBorders>
          </w:tcPr>
          <w:p w:rsidR="00802840" w:rsidRDefault="00802840">
            <w:pPr>
              <w:pStyle w:val="aff6"/>
              <w:jc w:val="center"/>
            </w:pPr>
            <w:r>
              <w:t>да / нет</w:t>
            </w:r>
          </w:p>
        </w:tc>
      </w:tr>
      <w:tr w:rsidR="00802840">
        <w:tblPrEx>
          <w:tblCellMar>
            <w:top w:w="0" w:type="dxa"/>
            <w:bottom w:w="0" w:type="dxa"/>
          </w:tblCellMar>
        </w:tblPrEx>
        <w:tc>
          <w:tcPr>
            <w:tcW w:w="10220" w:type="dxa"/>
            <w:gridSpan w:val="4"/>
            <w:tcBorders>
              <w:top w:val="single" w:sz="4" w:space="0" w:color="auto"/>
              <w:bottom w:val="single" w:sz="4" w:space="0" w:color="auto"/>
            </w:tcBorders>
          </w:tcPr>
          <w:p w:rsidR="00802840" w:rsidRDefault="00802840">
            <w:pPr>
              <w:pStyle w:val="afff"/>
            </w:pPr>
            <w:r>
              <w:t>__________________________________________________________________________</w:t>
            </w:r>
          </w:p>
          <w:p w:rsidR="00802840" w:rsidRDefault="00802840">
            <w:pPr>
              <w:pStyle w:val="aff6"/>
              <w:jc w:val="center"/>
            </w:pPr>
            <w:r>
              <w:t>при наличии, указать с кем</w:t>
            </w:r>
          </w:p>
        </w:tc>
      </w:tr>
      <w:tr w:rsidR="00802840">
        <w:tblPrEx>
          <w:tblCellMar>
            <w:top w:w="0" w:type="dxa"/>
            <w:bottom w:w="0" w:type="dxa"/>
          </w:tblCellMar>
        </w:tblPrEx>
        <w:tc>
          <w:tcPr>
            <w:tcW w:w="8960" w:type="dxa"/>
            <w:gridSpan w:val="3"/>
            <w:tcBorders>
              <w:top w:val="single" w:sz="4" w:space="0" w:color="auto"/>
              <w:bottom w:val="single" w:sz="4" w:space="0" w:color="auto"/>
              <w:right w:val="single" w:sz="4" w:space="0" w:color="auto"/>
            </w:tcBorders>
          </w:tcPr>
          <w:p w:rsidR="00802840" w:rsidRDefault="00802840">
            <w:pPr>
              <w:pStyle w:val="aff6"/>
            </w:pPr>
            <w:bookmarkStart w:id="247" w:name="sub_12413"/>
            <w:r>
              <w:t>4.13. Заключено соглашение о взаимодействии с Минэкономразвития России</w:t>
            </w:r>
            <w:bookmarkEnd w:id="247"/>
          </w:p>
        </w:tc>
        <w:tc>
          <w:tcPr>
            <w:tcW w:w="1260" w:type="dxa"/>
            <w:tcBorders>
              <w:top w:val="single" w:sz="4" w:space="0" w:color="auto"/>
              <w:left w:val="single" w:sz="4" w:space="0" w:color="auto"/>
              <w:bottom w:val="single" w:sz="4" w:space="0" w:color="auto"/>
            </w:tcBorders>
          </w:tcPr>
          <w:p w:rsidR="00802840" w:rsidRDefault="00802840">
            <w:pPr>
              <w:pStyle w:val="aff6"/>
              <w:jc w:val="center"/>
            </w:pPr>
            <w:r>
              <w:t>да / нет</w:t>
            </w:r>
          </w:p>
        </w:tc>
      </w:tr>
    </w:tbl>
    <w:p w:rsidR="00802840" w:rsidRDefault="00802840"/>
    <w:p w:rsidR="00802840" w:rsidRDefault="00802840">
      <w:pPr>
        <w:pStyle w:val="aff7"/>
        <w:rPr>
          <w:sz w:val="22"/>
          <w:szCs w:val="22"/>
        </w:rPr>
      </w:pPr>
      <w:r>
        <w:rPr>
          <w:sz w:val="22"/>
          <w:szCs w:val="22"/>
        </w:rPr>
        <w:t>_____________________________</w:t>
      </w:r>
    </w:p>
    <w:p w:rsidR="00802840" w:rsidRDefault="00802840">
      <w:bookmarkStart w:id="248" w:name="sub_11111"/>
      <w:r>
        <w:t>*(1) Осуществляется не в режиме разовых, пилотных оценок.</w:t>
      </w:r>
    </w:p>
    <w:p w:rsidR="00802840" w:rsidRDefault="00802840">
      <w:bookmarkStart w:id="249" w:name="sub_22222"/>
      <w:bookmarkEnd w:id="248"/>
      <w:r>
        <w:t>*(2) Отражается в заключении об оценке регулирующего воздействия.</w:t>
      </w:r>
    </w:p>
    <w:p w:rsidR="00802840" w:rsidRDefault="00802840">
      <w:bookmarkStart w:id="250" w:name="sub_33333"/>
      <w:bookmarkEnd w:id="249"/>
      <w:r>
        <w:t>*(3) Форма уведомления, форма сводного отчета, форма сводки предложений, форма заключения о процедуре ОРВ, прочие формы документов.</w:t>
      </w:r>
    </w:p>
    <w:bookmarkEnd w:id="250"/>
    <w:p w:rsidR="00802840" w:rsidRDefault="00802840"/>
    <w:sectPr w:rsidR="00802840" w:rsidSect="00C94475">
      <w:pgSz w:w="11905" w:h="16837"/>
      <w:pgMar w:top="709" w:right="800" w:bottom="709"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75"/>
    <w:rsid w:val="007F74C2"/>
    <w:rsid w:val="00802840"/>
    <w:rsid w:val="00C94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F8C59F-6B74-446A-BD31-4296BFA9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character" w:customStyle="1" w:styleId="aff4">
    <w:name w:val="Не вступил в силу"/>
    <w:basedOn w:val="a3"/>
    <w:uiPriority w:val="99"/>
    <w:rPr>
      <w:rFonts w:cs="Times New Roman"/>
      <w:b w:val="0"/>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rFonts w:cs="Times New Roman"/>
      <w:b w:val="0"/>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rFonts w:cs="Times New Roman"/>
      <w:b w:val="0"/>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rFonts w:cs="Times New Roman"/>
      <w:b w:val="0"/>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17177.26333" TargetMode="External"/><Relationship Id="rId5" Type="http://schemas.openxmlformats.org/officeDocument/2006/relationships/hyperlink" Target="garantF1://70136902.0" TargetMode="External"/><Relationship Id="rId4" Type="http://schemas.openxmlformats.org/officeDocument/2006/relationships/hyperlink" Target="garantF1://12017177.263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16621</Words>
  <Characters>94746</Characters>
  <Application>Microsoft Office Word</Application>
  <DocSecurity>0</DocSecurity>
  <Lines>789</Lines>
  <Paragraphs>222</Paragraphs>
  <ScaleCrop>false</ScaleCrop>
  <Company>НПП "Гарант-Сервис"</Company>
  <LinksUpToDate>false</LinksUpToDate>
  <CharactersWithSpaces>111145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XTreme.ws</cp:lastModifiedBy>
  <cp:revision>2</cp:revision>
  <dcterms:created xsi:type="dcterms:W3CDTF">2014-09-11T07:39:00Z</dcterms:created>
  <dcterms:modified xsi:type="dcterms:W3CDTF">2014-09-11T07:39:00Z</dcterms:modified>
</cp:coreProperties>
</file>