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 w:rsidRPr="00CE1546">
        <w:rPr>
          <w:sz w:val="24"/>
          <w:szCs w:val="24"/>
        </w:rPr>
        <w:t>Утверждено приказом Председателя</w:t>
      </w:r>
    </w:p>
    <w:p w:rsidR="00FF7BCA" w:rsidRPr="00CE1546" w:rsidRDefault="00FF7BCA" w:rsidP="00FF7BCA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 xml:space="preserve">Госкомитета по архитектуре и </w:t>
      </w:r>
    </w:p>
    <w:p w:rsidR="00FF7BCA" w:rsidRPr="00CE1546" w:rsidRDefault="00FF7BCA" w:rsidP="00FF7BCA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 xml:space="preserve">градостроительству </w:t>
      </w:r>
    </w:p>
    <w:p w:rsidR="00FF7BCA" w:rsidRPr="00CE1546" w:rsidRDefault="00FF7BCA" w:rsidP="00FF7BCA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>Чеченской Республики</w:t>
      </w: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 w:rsidRPr="00CE1546">
        <w:rPr>
          <w:sz w:val="24"/>
          <w:szCs w:val="24"/>
        </w:rPr>
        <w:t xml:space="preserve">от </w:t>
      </w:r>
      <w:r>
        <w:rPr>
          <w:sz w:val="24"/>
          <w:szCs w:val="24"/>
        </w:rPr>
        <w:t>22 февраля 2018</w:t>
      </w:r>
      <w:r w:rsidRPr="00CE1546">
        <w:rPr>
          <w:sz w:val="24"/>
          <w:szCs w:val="24"/>
        </w:rPr>
        <w:t xml:space="preserve"> г.  № </w:t>
      </w:r>
      <w:r w:rsidRPr="000A3106">
        <w:rPr>
          <w:sz w:val="24"/>
          <w:szCs w:val="24"/>
          <w:u w:val="single"/>
        </w:rPr>
        <w:t>7-п</w:t>
      </w:r>
    </w:p>
    <w:p w:rsidR="00FF7BCA" w:rsidRPr="00FF7BCA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FF7BCA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inorHAnsi" w:hAnsiTheme="minorHAnsi"/>
          <w:sz w:val="28"/>
          <w:highlight w:val="yellow"/>
          <w:u w:val="single"/>
        </w:rPr>
      </w:pPr>
    </w:p>
    <w:p w:rsidR="00FF7BCA" w:rsidRPr="004C504F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inorHAnsi" w:hAnsiTheme="minorHAnsi"/>
          <w:sz w:val="28"/>
          <w:highlight w:val="yellow"/>
          <w:u w:val="single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highlight w:val="yellow"/>
          <w:u w:val="single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proofErr w:type="gramStart"/>
      <w:r w:rsidRPr="00CE1546">
        <w:rPr>
          <w:rFonts w:ascii="Times New Roman Bold" w:hAnsi="Times New Roman Bold"/>
          <w:b/>
          <w:sz w:val="28"/>
          <w:u w:val="single"/>
        </w:rPr>
        <w:t>П</w:t>
      </w:r>
      <w:proofErr w:type="gramEnd"/>
      <w:r w:rsidRPr="00CE1546">
        <w:rPr>
          <w:rFonts w:ascii="Times New Roman Bold" w:hAnsi="Times New Roman Bold"/>
          <w:b/>
          <w:sz w:val="28"/>
          <w:u w:val="single"/>
        </w:rPr>
        <w:t xml:space="preserve"> О Л О Ж Е Н И Е</w:t>
      </w: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 xml:space="preserve">о проведении </w:t>
      </w: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>конкурса детского архитектурно-художественного творчества</w:t>
      </w:r>
    </w:p>
    <w:p w:rsidR="00FF7BCA" w:rsidRPr="00CE1546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 xml:space="preserve"> на территории Чеченской Республики</w:t>
      </w:r>
    </w:p>
    <w:p w:rsidR="00FF7BCA" w:rsidRPr="00B80F8E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sz w:val="28"/>
        </w:rPr>
      </w:pPr>
      <w:r w:rsidRPr="00B80F8E">
        <w:rPr>
          <w:b/>
          <w:sz w:val="28"/>
        </w:rPr>
        <w:t>«Юный архитектор»</w:t>
      </w: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sz w:val="28"/>
          <w:highlight w:val="yellow"/>
        </w:rPr>
      </w:pPr>
    </w:p>
    <w:p w:rsidR="00FF7BCA" w:rsidRPr="00CE1546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FF7BCA" w:rsidRPr="00B80F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F7BCA" w:rsidRPr="00B80F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B80F8E">
        <w:t>Грозный</w:t>
      </w:r>
    </w:p>
    <w:p w:rsidR="00FF7BCA" w:rsidRPr="00B80F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B80F8E">
        <w:rPr>
          <w:rFonts w:ascii="Times New Roman Bold" w:hAnsi="Times New Roman Bold"/>
        </w:rPr>
        <w:t>201</w:t>
      </w:r>
      <w:r w:rsidRPr="00B80F8E">
        <w:t>8</w:t>
      </w:r>
      <w:r w:rsidRPr="00B80F8E">
        <w:rPr>
          <w:rFonts w:ascii="Times New Roman Bold" w:hAnsi="Times New Roman Bold"/>
        </w:rPr>
        <w:t xml:space="preserve"> год</w:t>
      </w:r>
    </w:p>
    <w:p w:rsidR="00FF7BCA" w:rsidRDefault="00FF7BCA" w:rsidP="00FF7BC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highlight w:val="yellow"/>
        </w:rPr>
      </w:pPr>
    </w:p>
    <w:p w:rsidR="00FF7BCA" w:rsidRDefault="00FF7BCA" w:rsidP="00FF7BC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p w:rsidR="00FF7BCA" w:rsidRDefault="00FF7BCA" w:rsidP="00FF7BC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bookmarkStart w:id="0" w:name="_GoBack"/>
      <w:bookmarkEnd w:id="0"/>
    </w:p>
    <w:p w:rsidR="00FF7BCA" w:rsidRPr="00C3306F" w:rsidRDefault="00FF7BCA" w:rsidP="00FF7BC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</w:rPr>
      </w:pPr>
      <w:r w:rsidRPr="00C3306F">
        <w:rPr>
          <w:b/>
          <w:sz w:val="28"/>
        </w:rPr>
        <w:lastRenderedPageBreak/>
        <w:t>1. Общие положения</w:t>
      </w:r>
    </w:p>
    <w:p w:rsidR="00FF7BCA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3306F">
        <w:t xml:space="preserve">      </w:t>
      </w:r>
      <w:r w:rsidRPr="00C3306F">
        <w:rPr>
          <w:sz w:val="28"/>
          <w:szCs w:val="28"/>
        </w:rPr>
        <w:t xml:space="preserve">1.1. Настоящее Положение регламентирует статус и порядок проведения конкурса </w:t>
      </w:r>
      <w:r w:rsidRPr="00C3306F">
        <w:rPr>
          <w:sz w:val="28"/>
        </w:rPr>
        <w:t>детского архитектурно-художественного творчества «Юный архитектор» (далее Конкурс)</w:t>
      </w:r>
      <w:r w:rsidRPr="00C3306F">
        <w:rPr>
          <w:sz w:val="28"/>
          <w:szCs w:val="28"/>
        </w:rPr>
        <w:t xml:space="preserve">, требования к участникам и работам конкурса, порядок их предоставления, сроки проведения конкурса действуют до завершения конкурсных мероприятий. </w:t>
      </w:r>
    </w:p>
    <w:p w:rsidR="00FF7BCA" w:rsidRPr="00C3306F" w:rsidRDefault="00FF7BCA" w:rsidP="00FF7BCA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FF7BCA" w:rsidRPr="00494C3E" w:rsidRDefault="00FF7BCA" w:rsidP="00FF7BCA">
      <w:pPr>
        <w:ind w:firstLine="360"/>
        <w:jc w:val="both"/>
        <w:rPr>
          <w:sz w:val="28"/>
          <w:szCs w:val="28"/>
        </w:rPr>
      </w:pPr>
      <w:r w:rsidRPr="00C3306F">
        <w:rPr>
          <w:sz w:val="28"/>
        </w:rPr>
        <w:t>1.2.</w:t>
      </w:r>
      <w:r w:rsidRPr="00494C3E">
        <w:rPr>
          <w:b/>
          <w:sz w:val="28"/>
          <w:szCs w:val="28"/>
        </w:rPr>
        <w:t xml:space="preserve"> </w:t>
      </w:r>
      <w:r w:rsidRPr="00494C3E">
        <w:rPr>
          <w:sz w:val="28"/>
          <w:szCs w:val="28"/>
        </w:rPr>
        <w:t>Цели и задачи конкурса:</w:t>
      </w:r>
    </w:p>
    <w:p w:rsidR="00FF7BCA" w:rsidRPr="00494C3E" w:rsidRDefault="00FF7BCA" w:rsidP="00FF7BCA">
      <w:pPr>
        <w:numPr>
          <w:ilvl w:val="0"/>
          <w:numId w:val="1"/>
        </w:num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94C3E">
        <w:rPr>
          <w:sz w:val="28"/>
          <w:szCs w:val="28"/>
        </w:rPr>
        <w:t xml:space="preserve">оздание </w:t>
      </w:r>
      <w:r>
        <w:rPr>
          <w:sz w:val="28"/>
          <w:szCs w:val="28"/>
        </w:rPr>
        <w:t>для</w:t>
      </w:r>
      <w:r w:rsidRPr="00494C3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94C3E">
        <w:rPr>
          <w:sz w:val="28"/>
          <w:szCs w:val="28"/>
        </w:rPr>
        <w:t xml:space="preserve">етей </w:t>
      </w:r>
      <w:r>
        <w:rPr>
          <w:sz w:val="28"/>
          <w:szCs w:val="28"/>
        </w:rPr>
        <w:t xml:space="preserve">возможности </w:t>
      </w:r>
      <w:r w:rsidRPr="00494C3E">
        <w:rPr>
          <w:sz w:val="28"/>
          <w:szCs w:val="28"/>
        </w:rPr>
        <w:t>продемонстрировать результаты своей творческой деятельности с целью удовлетворения потребности в общественном признании</w:t>
      </w:r>
      <w:r>
        <w:rPr>
          <w:sz w:val="28"/>
          <w:szCs w:val="28"/>
        </w:rPr>
        <w:t xml:space="preserve"> </w:t>
      </w:r>
      <w:r w:rsidRPr="00494C3E">
        <w:rPr>
          <w:sz w:val="28"/>
          <w:szCs w:val="28"/>
        </w:rPr>
        <w:t>в сфере и</w:t>
      </w:r>
      <w:r>
        <w:rPr>
          <w:sz w:val="28"/>
          <w:szCs w:val="28"/>
        </w:rPr>
        <w:t>зобразительного искусства.</w:t>
      </w:r>
    </w:p>
    <w:p w:rsidR="00FF7BCA" w:rsidRPr="00494C3E" w:rsidRDefault="00FF7BCA" w:rsidP="00FF7B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494C3E">
        <w:rPr>
          <w:sz w:val="28"/>
          <w:szCs w:val="28"/>
        </w:rPr>
        <w:t xml:space="preserve">Развитие чувства художественного осмысления реальности, умения выразить в художественном образе приметы времени, в котором живём, воспитание эстетической культуры; </w:t>
      </w:r>
    </w:p>
    <w:p w:rsidR="00FF7BCA" w:rsidRDefault="00FF7BCA" w:rsidP="00FF7B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494C3E">
        <w:rPr>
          <w:sz w:val="28"/>
          <w:szCs w:val="28"/>
        </w:rPr>
        <w:t>Развитие фантазии, воображения  и формирование духовной культуры</w:t>
      </w:r>
      <w:r>
        <w:rPr>
          <w:sz w:val="28"/>
          <w:szCs w:val="28"/>
        </w:rPr>
        <w:t xml:space="preserve"> школьников;</w:t>
      </w:r>
    </w:p>
    <w:p w:rsidR="00FF7BCA" w:rsidRPr="00494C3E" w:rsidRDefault="00FF7BCA" w:rsidP="00FF7B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4C3E">
        <w:rPr>
          <w:sz w:val="28"/>
          <w:szCs w:val="28"/>
        </w:rPr>
        <w:t>опуляризаци</w:t>
      </w:r>
      <w:r>
        <w:rPr>
          <w:sz w:val="28"/>
          <w:szCs w:val="28"/>
        </w:rPr>
        <w:t>я</w:t>
      </w:r>
      <w:r w:rsidRPr="00494C3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494C3E">
        <w:rPr>
          <w:sz w:val="28"/>
          <w:szCs w:val="28"/>
        </w:rPr>
        <w:t xml:space="preserve"> престижа профессии в сфере архитектуры и градостроительства.</w:t>
      </w:r>
    </w:p>
    <w:p w:rsidR="00FF7BCA" w:rsidRDefault="00FF7BCA" w:rsidP="00FF7BCA">
      <w:pPr>
        <w:pStyle w:val="msonormalcxsplast"/>
        <w:ind w:firstLine="360"/>
        <w:contextualSpacing/>
        <w:jc w:val="both"/>
        <w:rPr>
          <w:sz w:val="28"/>
        </w:rPr>
      </w:pPr>
      <w:r w:rsidRPr="00494C3E">
        <w:rPr>
          <w:sz w:val="28"/>
        </w:rPr>
        <w:t xml:space="preserve">1.3. </w:t>
      </w:r>
      <w:r>
        <w:rPr>
          <w:sz w:val="28"/>
        </w:rPr>
        <w:t>Организаторами Конкурса выступаю</w:t>
      </w:r>
      <w:r w:rsidRPr="00494C3E">
        <w:rPr>
          <w:sz w:val="28"/>
        </w:rPr>
        <w:t>т</w:t>
      </w:r>
      <w:r>
        <w:rPr>
          <w:sz w:val="28"/>
        </w:rPr>
        <w:t>:</w:t>
      </w:r>
    </w:p>
    <w:p w:rsidR="00FF7BCA" w:rsidRPr="00B21AA7" w:rsidRDefault="00FF7BCA" w:rsidP="00FF7BCA">
      <w:pPr>
        <w:pStyle w:val="msonormalcxsplast"/>
        <w:numPr>
          <w:ilvl w:val="0"/>
          <w:numId w:val="4"/>
        </w:numPr>
        <w:contextualSpacing/>
        <w:jc w:val="both"/>
        <w:rPr>
          <w:b/>
        </w:rPr>
      </w:pPr>
      <w:r w:rsidRPr="00494C3E">
        <w:rPr>
          <w:sz w:val="28"/>
        </w:rPr>
        <w:t>Государственный комитет по архитектуре и градостроительству Чеченской Республики</w:t>
      </w:r>
      <w:r>
        <w:rPr>
          <w:sz w:val="28"/>
        </w:rPr>
        <w:t xml:space="preserve"> (далее - Госкомитет);</w:t>
      </w:r>
    </w:p>
    <w:p w:rsidR="00FF7BCA" w:rsidRPr="00B21AA7" w:rsidRDefault="00FF7BCA" w:rsidP="00FF7BCA">
      <w:pPr>
        <w:pStyle w:val="msonormalcxsplast"/>
        <w:numPr>
          <w:ilvl w:val="0"/>
          <w:numId w:val="4"/>
        </w:numPr>
        <w:contextualSpacing/>
        <w:jc w:val="both"/>
        <w:rPr>
          <w:b/>
        </w:rPr>
      </w:pPr>
      <w:r>
        <w:rPr>
          <w:sz w:val="28"/>
        </w:rPr>
        <w:t>Союз архитекторов Чеченской Республики.</w:t>
      </w:r>
    </w:p>
    <w:p w:rsidR="00FF7BCA" w:rsidRPr="00B21AA7" w:rsidRDefault="00FF7BCA" w:rsidP="00FF7BCA">
      <w:pPr>
        <w:pStyle w:val="msonormalcxsplast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21AA7">
        <w:rPr>
          <w:sz w:val="28"/>
          <w:szCs w:val="28"/>
        </w:rPr>
        <w:t xml:space="preserve">Оперативное руководство организацией и проведением конкурса осуществляют Госкомитет.  </w:t>
      </w:r>
    </w:p>
    <w:p w:rsidR="00FF7BCA" w:rsidRPr="00494C3E" w:rsidRDefault="00FF7BCA" w:rsidP="00FF7BCA">
      <w:pPr>
        <w:ind w:firstLine="567"/>
        <w:rPr>
          <w:rFonts w:eastAsiaTheme="minorHAnsi"/>
          <w:sz w:val="28"/>
          <w:szCs w:val="28"/>
        </w:rPr>
      </w:pPr>
      <w:r>
        <w:rPr>
          <w:sz w:val="28"/>
        </w:rPr>
        <w:t xml:space="preserve">1.4. </w:t>
      </w:r>
      <w:r w:rsidRPr="00494C3E">
        <w:rPr>
          <w:rFonts w:eastAsiaTheme="minorHAnsi"/>
          <w:sz w:val="28"/>
          <w:szCs w:val="28"/>
        </w:rPr>
        <w:t>Организаторы обеспечивают:</w:t>
      </w:r>
    </w:p>
    <w:p w:rsidR="00FF7BCA" w:rsidRPr="00494C3E" w:rsidRDefault="00FF7BCA" w:rsidP="00FF7BCA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равные условия для всех участников Конкурса;</w:t>
      </w:r>
    </w:p>
    <w:p w:rsidR="00FF7BCA" w:rsidRPr="00494C3E" w:rsidRDefault="00FF7BCA" w:rsidP="00FF7BCA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информационную поддержку Конкурса;</w:t>
      </w:r>
    </w:p>
    <w:p w:rsidR="00FF7BCA" w:rsidRPr="00494C3E" w:rsidRDefault="00FF7BCA" w:rsidP="00FF7BCA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проведение Конкурса, просмотр и оценку работ участников Конкурса;</w:t>
      </w:r>
    </w:p>
    <w:p w:rsidR="00FF7BCA" w:rsidRPr="00494C3E" w:rsidRDefault="00FF7BCA" w:rsidP="00FF7BCA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награждение победителей Конкурса и их педагогов.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Pr="000C34F7" w:rsidRDefault="00FF7BCA" w:rsidP="00FF7BC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0C34F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C34F7">
        <w:rPr>
          <w:sz w:val="28"/>
          <w:szCs w:val="28"/>
        </w:rPr>
        <w:t>. При реализации Конкурса используются бюджетные средства.</w:t>
      </w:r>
    </w:p>
    <w:p w:rsidR="00FF7BCA" w:rsidRPr="000C34F7" w:rsidRDefault="00FF7BCA" w:rsidP="00FF7BCA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494C3E">
        <w:rPr>
          <w:sz w:val="28"/>
        </w:rPr>
        <w:t>1.</w:t>
      </w:r>
      <w:r>
        <w:rPr>
          <w:sz w:val="28"/>
        </w:rPr>
        <w:t>6</w:t>
      </w:r>
      <w:r w:rsidRPr="00494C3E">
        <w:rPr>
          <w:sz w:val="28"/>
        </w:rPr>
        <w:t xml:space="preserve">. Вся информация и </w:t>
      </w:r>
      <w:proofErr w:type="gramStart"/>
      <w:r w:rsidRPr="00494C3E">
        <w:rPr>
          <w:sz w:val="28"/>
        </w:rPr>
        <w:t xml:space="preserve">документы, предусмотренные настоящей </w:t>
      </w:r>
      <w:r w:rsidRPr="000C34F7">
        <w:rPr>
          <w:sz w:val="28"/>
        </w:rPr>
        <w:t>конкурсной документацией размещаются</w:t>
      </w:r>
      <w:proofErr w:type="gramEnd"/>
      <w:r w:rsidRPr="000C34F7">
        <w:rPr>
          <w:sz w:val="28"/>
        </w:rPr>
        <w:t xml:space="preserve"> на официальном сайте Госкомитета </w:t>
      </w:r>
      <w:hyperlink r:id="rId8" w:history="1">
        <w:r w:rsidRPr="000C34F7">
          <w:rPr>
            <w:rStyle w:val="a3"/>
            <w:b/>
            <w:sz w:val="28"/>
            <w:lang w:val="en-US"/>
          </w:rPr>
          <w:t>www</w:t>
        </w:r>
        <w:r w:rsidRPr="000C34F7">
          <w:rPr>
            <w:rStyle w:val="a3"/>
            <w:b/>
            <w:sz w:val="28"/>
          </w:rPr>
          <w:t>.</w:t>
        </w:r>
        <w:proofErr w:type="spellStart"/>
        <w:r w:rsidRPr="000C34F7">
          <w:rPr>
            <w:rStyle w:val="a3"/>
            <w:b/>
            <w:sz w:val="28"/>
            <w:lang w:val="en-US"/>
          </w:rPr>
          <w:t>chechengrad</w:t>
        </w:r>
        <w:proofErr w:type="spellEnd"/>
        <w:r w:rsidRPr="000C34F7">
          <w:rPr>
            <w:rStyle w:val="a3"/>
            <w:b/>
            <w:sz w:val="28"/>
          </w:rPr>
          <w:t>.</w:t>
        </w:r>
        <w:proofErr w:type="spellStart"/>
        <w:r w:rsidRPr="000C34F7">
          <w:rPr>
            <w:rStyle w:val="a3"/>
            <w:b/>
            <w:sz w:val="28"/>
            <w:lang w:val="en-US"/>
          </w:rPr>
          <w:t>ru</w:t>
        </w:r>
        <w:proofErr w:type="spellEnd"/>
      </w:hyperlink>
      <w:r w:rsidRPr="000C34F7">
        <w:rPr>
          <w:sz w:val="28"/>
        </w:rPr>
        <w:t xml:space="preserve"> (далее</w:t>
      </w:r>
      <w:r w:rsidRPr="000C34F7">
        <w:rPr>
          <w:b/>
          <w:sz w:val="28"/>
        </w:rPr>
        <w:t xml:space="preserve"> </w:t>
      </w:r>
      <w:r w:rsidRPr="000C34F7">
        <w:rPr>
          <w:sz w:val="28"/>
        </w:rPr>
        <w:t>– сайт организатора Конкурса).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 w:rsidRPr="009162F1">
        <w:rPr>
          <w:sz w:val="28"/>
        </w:rPr>
        <w:t xml:space="preserve">       </w:t>
      </w:r>
    </w:p>
    <w:p w:rsidR="00FF7BCA" w:rsidRPr="00494C3E" w:rsidRDefault="00FF7BCA" w:rsidP="00FF7BCA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/>
          <w:sz w:val="28"/>
        </w:rPr>
      </w:pPr>
      <w:r w:rsidRPr="00494C3E">
        <w:rPr>
          <w:b/>
          <w:sz w:val="28"/>
        </w:rPr>
        <w:t>2. Условия участия в Конкурсе</w:t>
      </w:r>
    </w:p>
    <w:p w:rsidR="00FF7BCA" w:rsidRDefault="00FF7BCA" w:rsidP="00FF7BCA">
      <w:pPr>
        <w:shd w:val="clear" w:color="auto" w:fill="FFFFFF"/>
        <w:jc w:val="both"/>
        <w:rPr>
          <w:sz w:val="28"/>
          <w:szCs w:val="28"/>
        </w:rPr>
      </w:pPr>
      <w:r w:rsidRPr="00494C3E">
        <w:rPr>
          <w:sz w:val="28"/>
        </w:rPr>
        <w:t xml:space="preserve">        2.1</w:t>
      </w:r>
      <w:r w:rsidRPr="00494C3E">
        <w:rPr>
          <w:rFonts w:ascii="Arial" w:hAnsi="Arial" w:cs="Arial"/>
          <w:sz w:val="18"/>
          <w:szCs w:val="18"/>
        </w:rPr>
        <w:t xml:space="preserve"> . </w:t>
      </w:r>
      <w:r w:rsidRPr="00494C3E">
        <w:rPr>
          <w:sz w:val="28"/>
          <w:szCs w:val="28"/>
        </w:rPr>
        <w:t xml:space="preserve">К участию в конкурсе детского архитектурно – художественного творчества принимаются детские работы, выполненные учащимися детских школ искусств, художественных школ, учреждениями дополнительного </w:t>
      </w:r>
      <w:r w:rsidRPr="00D30471">
        <w:rPr>
          <w:sz w:val="28"/>
          <w:szCs w:val="28"/>
        </w:rPr>
        <w:t>образования детей, лицеев, ст</w:t>
      </w:r>
      <w:r>
        <w:rPr>
          <w:sz w:val="28"/>
          <w:szCs w:val="28"/>
        </w:rPr>
        <w:t>удий, в возрасте от 7 до 17 лет:</w:t>
      </w:r>
    </w:p>
    <w:p w:rsidR="00FF7BCA" w:rsidRDefault="00FF7BCA" w:rsidP="00FF7BCA">
      <w:pPr>
        <w:pStyle w:val="a4"/>
        <w:numPr>
          <w:ilvl w:val="0"/>
          <w:numId w:val="2"/>
        </w:numPr>
        <w:spacing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lastRenderedPageBreak/>
        <w:t>7-10 лет</w:t>
      </w:r>
      <w:r>
        <w:rPr>
          <w:sz w:val="28"/>
          <w:szCs w:val="28"/>
        </w:rPr>
        <w:t>;</w:t>
      </w:r>
    </w:p>
    <w:p w:rsidR="00FF7BCA" w:rsidRDefault="00FF7BCA" w:rsidP="00FF7BCA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t>11 – 13 лет</w:t>
      </w:r>
      <w:r>
        <w:rPr>
          <w:sz w:val="28"/>
          <w:szCs w:val="28"/>
        </w:rPr>
        <w:t>;</w:t>
      </w:r>
    </w:p>
    <w:p w:rsidR="00FF7BCA" w:rsidRPr="009D5D40" w:rsidRDefault="00FF7BCA" w:rsidP="00FF7BCA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t>14– 17 лет</w:t>
      </w:r>
      <w:r>
        <w:rPr>
          <w:sz w:val="28"/>
          <w:szCs w:val="28"/>
        </w:rPr>
        <w:t>.</w:t>
      </w:r>
    </w:p>
    <w:p w:rsidR="00FF7BCA" w:rsidRDefault="00FF7BCA" w:rsidP="00FF7BCA">
      <w:pPr>
        <w:shd w:val="clear" w:color="auto" w:fill="FFFFFF"/>
        <w:jc w:val="both"/>
        <w:rPr>
          <w:sz w:val="28"/>
        </w:rPr>
      </w:pPr>
      <w:r w:rsidRPr="00D30471">
        <w:rPr>
          <w:sz w:val="28"/>
          <w:szCs w:val="28"/>
        </w:rPr>
        <w:t xml:space="preserve">        </w:t>
      </w:r>
      <w:r w:rsidRPr="00D30471">
        <w:rPr>
          <w:sz w:val="28"/>
        </w:rPr>
        <w:t>2.2. Для участия в Конкурсе необходимо подготовить работу по  установленной организаторами Конкурса номинации, отвечающей цели Конкурса.</w:t>
      </w:r>
    </w:p>
    <w:p w:rsidR="00FF7BCA" w:rsidRPr="00D30471" w:rsidRDefault="00FF7BCA" w:rsidP="00FF7BCA">
      <w:pPr>
        <w:shd w:val="clear" w:color="auto" w:fill="FFFFFF"/>
        <w:jc w:val="both"/>
        <w:rPr>
          <w:sz w:val="28"/>
        </w:rPr>
      </w:pPr>
      <w:r w:rsidRPr="00D30471">
        <w:rPr>
          <w:sz w:val="28"/>
        </w:rPr>
        <w:t xml:space="preserve"> 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FC0C58">
        <w:rPr>
          <w:sz w:val="28"/>
        </w:rPr>
        <w:t xml:space="preserve">2.3. </w:t>
      </w:r>
      <w:r w:rsidRPr="00FC0C58">
        <w:rPr>
          <w:rFonts w:ascii="Times New Roman Bold" w:hAnsi="Times New Roman Bold"/>
          <w:sz w:val="28"/>
        </w:rPr>
        <w:t>Участие в Конкурсе осуществляется на безвозмездной основе.</w:t>
      </w:r>
      <w:r w:rsidRPr="00FC0C58">
        <w:rPr>
          <w:sz w:val="28"/>
        </w:rPr>
        <w:t xml:space="preserve"> 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Pr="002E472D" w:rsidRDefault="00FF7BCA" w:rsidP="00FF7BCA">
      <w:pPr>
        <w:ind w:firstLine="567"/>
      </w:pPr>
      <w:r w:rsidRPr="003B5A34">
        <w:rPr>
          <w:sz w:val="28"/>
          <w:szCs w:val="28"/>
        </w:rPr>
        <w:t xml:space="preserve">2.4. В каждой номинации присуждается 3 </w:t>
      </w:r>
      <w:proofErr w:type="gramStart"/>
      <w:r w:rsidRPr="003B5A34">
        <w:rPr>
          <w:sz w:val="28"/>
          <w:szCs w:val="28"/>
        </w:rPr>
        <w:t>призовых</w:t>
      </w:r>
      <w:proofErr w:type="gramEnd"/>
      <w:r w:rsidRPr="003B5A34">
        <w:rPr>
          <w:sz w:val="28"/>
          <w:szCs w:val="28"/>
        </w:rPr>
        <w:t xml:space="preserve"> места в каждой возрастной группе</w:t>
      </w:r>
      <w:r w:rsidRPr="002E472D">
        <w:t>.</w:t>
      </w:r>
    </w:p>
    <w:p w:rsidR="00FF7BCA" w:rsidRPr="00FC0C58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Pr="006B66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2.5</w:t>
      </w:r>
      <w:r w:rsidRPr="00FC0C58">
        <w:rPr>
          <w:sz w:val="28"/>
        </w:rPr>
        <w:t xml:space="preserve">. Награждение участников конкурса производится по следующим </w:t>
      </w:r>
      <w:r w:rsidRPr="006B668E">
        <w:rPr>
          <w:sz w:val="28"/>
        </w:rPr>
        <w:t xml:space="preserve">номинациям: </w:t>
      </w:r>
    </w:p>
    <w:p w:rsidR="00FF7BCA" w:rsidRPr="006B66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6B668E">
        <w:rPr>
          <w:sz w:val="28"/>
          <w:szCs w:val="28"/>
        </w:rPr>
        <w:t xml:space="preserve">«Город из сказки» </w:t>
      </w:r>
      <w:r w:rsidRPr="006B668E">
        <w:rPr>
          <w:sz w:val="28"/>
        </w:rPr>
        <w:t xml:space="preserve">возраст конкурсантов от 7 до 10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степени;</w:t>
      </w:r>
    </w:p>
    <w:p w:rsidR="00FF7BCA" w:rsidRPr="006B66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175F67">
        <w:rPr>
          <w:sz w:val="28"/>
          <w:szCs w:val="28"/>
        </w:rPr>
        <w:t>«Городской пейзаж»,</w:t>
      </w:r>
      <w:r w:rsidRPr="006B668E">
        <w:rPr>
          <w:sz w:val="28"/>
        </w:rPr>
        <w:t xml:space="preserve"> возраст конкурсантов от 11 до 14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степени;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6B668E">
        <w:rPr>
          <w:sz w:val="28"/>
          <w:szCs w:val="28"/>
        </w:rPr>
        <w:t xml:space="preserve"> «Город моей мечты»,</w:t>
      </w:r>
      <w:r w:rsidRPr="006B668E">
        <w:rPr>
          <w:sz w:val="28"/>
        </w:rPr>
        <w:t xml:space="preserve"> возраст конкурсантов от 14 до 17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степени.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Pr="009B3455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2.6.П</w:t>
      </w:r>
      <w:r w:rsidRPr="009B3455">
        <w:rPr>
          <w:sz w:val="28"/>
        </w:rPr>
        <w:t>ре</w:t>
      </w:r>
      <w:r>
        <w:rPr>
          <w:sz w:val="28"/>
        </w:rPr>
        <w:t>подаватели дипломантов конкурса награждаются благодарственными письмами</w:t>
      </w:r>
      <w:r w:rsidRPr="009B3455">
        <w:rPr>
          <w:sz w:val="28"/>
        </w:rPr>
        <w:t>.</w:t>
      </w:r>
    </w:p>
    <w:p w:rsidR="00FF7BCA" w:rsidRPr="006B668E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482074">
        <w:rPr>
          <w:sz w:val="28"/>
        </w:rPr>
        <w:t>2.7. Остальным участникам выдается сертификат участника.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2.</w:t>
      </w:r>
      <w:r>
        <w:rPr>
          <w:sz w:val="28"/>
        </w:rPr>
        <w:t>6</w:t>
      </w:r>
      <w:r w:rsidRPr="00E10B9F">
        <w:rPr>
          <w:sz w:val="28"/>
        </w:rPr>
        <w:t>. Работы конкурсантами выполняются на листах формата А3/А</w:t>
      </w:r>
      <w:proofErr w:type="gramStart"/>
      <w:r w:rsidRPr="00E10B9F">
        <w:rPr>
          <w:sz w:val="28"/>
        </w:rPr>
        <w:t>4</w:t>
      </w:r>
      <w:proofErr w:type="gramEnd"/>
      <w:r w:rsidRPr="00E10B9F">
        <w:rPr>
          <w:sz w:val="28"/>
        </w:rPr>
        <w:t>.</w:t>
      </w:r>
    </w:p>
    <w:p w:rsidR="00FF7BCA" w:rsidRPr="00E10B9F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Pr="00E10B9F" w:rsidRDefault="00FF7BCA" w:rsidP="00FF7BCA">
      <w:pPr>
        <w:pStyle w:val="msonormalcxsplast"/>
        <w:spacing w:before="0" w:beforeAutospacing="0" w:after="0" w:afterAutospacing="0"/>
        <w:ind w:firstLine="567"/>
        <w:contextualSpacing/>
        <w:jc w:val="both"/>
        <w:rPr>
          <w:sz w:val="28"/>
        </w:rPr>
      </w:pPr>
      <w:r>
        <w:rPr>
          <w:sz w:val="28"/>
        </w:rPr>
        <w:t>2.7</w:t>
      </w:r>
      <w:r w:rsidRPr="00E10B9F">
        <w:rPr>
          <w:sz w:val="28"/>
        </w:rPr>
        <w:t xml:space="preserve">. На конкурс принимаются </w:t>
      </w:r>
      <w:r w:rsidRPr="00A21979">
        <w:rPr>
          <w:sz w:val="28"/>
          <w:szCs w:val="28"/>
        </w:rPr>
        <w:t xml:space="preserve">плоскостные </w:t>
      </w:r>
      <w:proofErr w:type="gramStart"/>
      <w:r w:rsidRPr="00A21979">
        <w:rPr>
          <w:sz w:val="28"/>
          <w:szCs w:val="28"/>
        </w:rPr>
        <w:t>композиции</w:t>
      </w:r>
      <w:proofErr w:type="gramEnd"/>
      <w:r w:rsidRPr="00A21979">
        <w:rPr>
          <w:sz w:val="28"/>
          <w:szCs w:val="28"/>
        </w:rPr>
        <w:t xml:space="preserve"> </w:t>
      </w:r>
      <w:r w:rsidRPr="00E10B9F">
        <w:rPr>
          <w:sz w:val="28"/>
        </w:rPr>
        <w:t>выполненные в любой технике</w:t>
      </w:r>
      <w:r w:rsidRPr="000C69AE">
        <w:rPr>
          <w:sz w:val="28"/>
          <w:szCs w:val="28"/>
        </w:rPr>
        <w:t xml:space="preserve"> </w:t>
      </w:r>
      <w:r w:rsidRPr="00A21979">
        <w:rPr>
          <w:sz w:val="28"/>
          <w:szCs w:val="28"/>
        </w:rPr>
        <w:t>(графика, живопись)</w:t>
      </w:r>
      <w:r>
        <w:rPr>
          <w:sz w:val="28"/>
          <w:szCs w:val="28"/>
        </w:rPr>
        <w:t xml:space="preserve"> </w:t>
      </w:r>
      <w:r w:rsidRPr="00E10B9F">
        <w:rPr>
          <w:sz w:val="28"/>
        </w:rPr>
        <w:t>с указанием на каждой работе:</w:t>
      </w:r>
    </w:p>
    <w:p w:rsidR="00FF7BCA" w:rsidRPr="00E10B9F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Название выполненной работы;</w:t>
      </w:r>
    </w:p>
    <w:p w:rsidR="00FF7BCA" w:rsidRPr="00E10B9F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Инициалы и возраст автора;</w:t>
      </w:r>
    </w:p>
    <w:p w:rsidR="00FF7BCA" w:rsidRPr="00E10B9F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Инициалы педагога;</w:t>
      </w:r>
    </w:p>
    <w:p w:rsidR="00FF7BCA" w:rsidRPr="00E10B9F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На</w:t>
      </w:r>
      <w:r>
        <w:rPr>
          <w:sz w:val="28"/>
        </w:rPr>
        <w:t>именовани</w:t>
      </w:r>
      <w:r w:rsidRPr="00E10B9F">
        <w:rPr>
          <w:sz w:val="28"/>
        </w:rPr>
        <w:t xml:space="preserve">е и адрес школы. 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highlight w:val="yellow"/>
        </w:rPr>
      </w:pPr>
    </w:p>
    <w:p w:rsidR="00FF7BCA" w:rsidRPr="00E41BBA" w:rsidRDefault="00FF7BCA" w:rsidP="00FF7B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  <w:r w:rsidRPr="00E41BBA">
        <w:rPr>
          <w:rFonts w:ascii="Times New Roman Bold" w:hAnsi="Times New Roman Bold"/>
          <w:b/>
          <w:sz w:val="28"/>
        </w:rPr>
        <w:t>3. Порядок организации и проведения Конкурса</w:t>
      </w:r>
    </w:p>
    <w:p w:rsidR="00FF7BCA" w:rsidRPr="00E41BBA" w:rsidRDefault="00FF7BCA" w:rsidP="00FF7BCA">
      <w:pPr>
        <w:pStyle w:val="msonormalcxsplast"/>
        <w:spacing w:before="0" w:before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 </w:t>
      </w:r>
      <w:r w:rsidRPr="00737D15">
        <w:rPr>
          <w:b/>
          <w:sz w:val="28"/>
          <w:szCs w:val="28"/>
        </w:rPr>
        <w:t xml:space="preserve">26 февраля </w:t>
      </w:r>
      <w:r>
        <w:rPr>
          <w:b/>
          <w:sz w:val="28"/>
          <w:szCs w:val="28"/>
        </w:rPr>
        <w:t>п</w:t>
      </w:r>
      <w:r w:rsidRPr="00737D15">
        <w:rPr>
          <w:b/>
          <w:sz w:val="28"/>
          <w:szCs w:val="28"/>
        </w:rPr>
        <w:t>о</w:t>
      </w:r>
      <w:r w:rsidRPr="00972C1D">
        <w:rPr>
          <w:b/>
          <w:sz w:val="28"/>
          <w:szCs w:val="28"/>
        </w:rPr>
        <w:t xml:space="preserve">  26 марта 2018</w:t>
      </w:r>
      <w:r w:rsidRPr="00E41BBA">
        <w:rPr>
          <w:sz w:val="28"/>
          <w:szCs w:val="28"/>
        </w:rPr>
        <w:t xml:space="preserve"> </w:t>
      </w:r>
      <w:r w:rsidRPr="00972C1D">
        <w:rPr>
          <w:b/>
          <w:sz w:val="28"/>
          <w:szCs w:val="28"/>
        </w:rPr>
        <w:t>года</w:t>
      </w:r>
      <w:r w:rsidRPr="00E41BBA">
        <w:rPr>
          <w:sz w:val="28"/>
          <w:szCs w:val="28"/>
        </w:rPr>
        <w:t xml:space="preserve"> в Госкомитет направляются в электронном виде заявки и работы в соответствии с номинациями конкурса. В этот период жюри конкурса производит отбор лучших работ.</w:t>
      </w:r>
    </w:p>
    <w:p w:rsidR="00FF7BCA" w:rsidRPr="00E41BBA" w:rsidRDefault="00FF7BCA" w:rsidP="00FF7BCA">
      <w:pPr>
        <w:pStyle w:val="msonormalcxsplast"/>
        <w:ind w:firstLine="708"/>
        <w:contextualSpacing/>
        <w:jc w:val="both"/>
        <w:rPr>
          <w:sz w:val="28"/>
          <w:szCs w:val="28"/>
        </w:rPr>
      </w:pPr>
      <w:r w:rsidRPr="00E41BBA">
        <w:rPr>
          <w:sz w:val="28"/>
          <w:szCs w:val="28"/>
        </w:rPr>
        <w:t xml:space="preserve">С </w:t>
      </w:r>
      <w:r w:rsidRPr="00972C1D">
        <w:rPr>
          <w:b/>
          <w:sz w:val="28"/>
          <w:szCs w:val="28"/>
        </w:rPr>
        <w:t>26 марта по 2 апреля 2018 года</w:t>
      </w:r>
      <w:r w:rsidRPr="00E41BBA">
        <w:rPr>
          <w:sz w:val="28"/>
          <w:szCs w:val="28"/>
        </w:rPr>
        <w:t xml:space="preserve"> проводится работа жюри по выявлению призеров конкурса, оформлению и подготовке выставки.  </w:t>
      </w:r>
    </w:p>
    <w:p w:rsidR="00FF7BCA" w:rsidRDefault="00FF7BCA" w:rsidP="00FF7BCA">
      <w:pPr>
        <w:pStyle w:val="msonormalcxsplast"/>
        <w:ind w:firstLine="567"/>
        <w:contextualSpacing/>
        <w:jc w:val="both"/>
        <w:rPr>
          <w:sz w:val="28"/>
          <w:szCs w:val="28"/>
        </w:rPr>
      </w:pPr>
      <w:r w:rsidRPr="00972C1D">
        <w:rPr>
          <w:b/>
          <w:sz w:val="28"/>
          <w:szCs w:val="28"/>
        </w:rPr>
        <w:t>3 апреля 2018 года</w:t>
      </w:r>
      <w:r w:rsidRPr="00E41BBA">
        <w:rPr>
          <w:sz w:val="28"/>
          <w:szCs w:val="28"/>
        </w:rPr>
        <w:t xml:space="preserve"> в актовом зале Госкомитета будет проведено открытие выставки конкурсных работ и  награждение победителей.</w:t>
      </w:r>
      <w:r>
        <w:rPr>
          <w:sz w:val="28"/>
          <w:szCs w:val="28"/>
        </w:rPr>
        <w:t xml:space="preserve"> </w:t>
      </w:r>
    </w:p>
    <w:p w:rsidR="00FF7BCA" w:rsidRPr="006B668E" w:rsidRDefault="00FF7BCA" w:rsidP="00FF7BCA">
      <w:pPr>
        <w:pStyle w:val="msonormalcxspl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изменении даты открытия выставки будет заранее сообщено.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 w:rsidRPr="00D30471">
        <w:rPr>
          <w:sz w:val="28"/>
        </w:rPr>
        <w:lastRenderedPageBreak/>
        <w:t xml:space="preserve">3.2. </w:t>
      </w:r>
      <w:r w:rsidRPr="00D30471">
        <w:rPr>
          <w:sz w:val="28"/>
          <w:szCs w:val="28"/>
        </w:rPr>
        <w:t>Для принятия участия в Конкурсе дети должны предоставить работ</w:t>
      </w:r>
      <w:r>
        <w:rPr>
          <w:sz w:val="28"/>
          <w:szCs w:val="28"/>
        </w:rPr>
        <w:t>ы</w:t>
      </w:r>
      <w:r w:rsidRPr="00D30471">
        <w:rPr>
          <w:sz w:val="28"/>
          <w:szCs w:val="28"/>
        </w:rPr>
        <w:t xml:space="preserve">, согласно условиям конкурса и соответствующей номинации. </w:t>
      </w:r>
    </w:p>
    <w:p w:rsidR="00FF7BCA" w:rsidRPr="00D3047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</w:rPr>
        <w:t>3.3. Все работы, присланные на Конкурс, обратно не возвращаются и не рецензируются.</w:t>
      </w:r>
    </w:p>
    <w:p w:rsidR="00FF7BCA" w:rsidRPr="00D3047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  <w:szCs w:val="28"/>
        </w:rPr>
        <w:t xml:space="preserve">3.4. Начало приёма конкурсных работ – </w:t>
      </w:r>
      <w:r>
        <w:rPr>
          <w:b/>
          <w:sz w:val="28"/>
          <w:szCs w:val="28"/>
        </w:rPr>
        <w:t>26</w:t>
      </w:r>
      <w:r w:rsidRPr="00D30471">
        <w:rPr>
          <w:b/>
          <w:sz w:val="28"/>
          <w:szCs w:val="28"/>
        </w:rPr>
        <w:t>.02.2018 года</w:t>
      </w:r>
      <w:r w:rsidRPr="00D30471">
        <w:rPr>
          <w:sz w:val="28"/>
          <w:szCs w:val="28"/>
        </w:rPr>
        <w:t xml:space="preserve">. Срок окончания приёма конкурсных работ </w:t>
      </w:r>
      <w:r w:rsidRPr="00D30471">
        <w:rPr>
          <w:sz w:val="28"/>
        </w:rPr>
        <w:t xml:space="preserve">– </w:t>
      </w:r>
      <w:r>
        <w:rPr>
          <w:b/>
          <w:sz w:val="28"/>
        </w:rPr>
        <w:t>26</w:t>
      </w:r>
      <w:r w:rsidRPr="00D30471">
        <w:rPr>
          <w:b/>
          <w:sz w:val="28"/>
        </w:rPr>
        <w:t>.0</w:t>
      </w:r>
      <w:r>
        <w:rPr>
          <w:b/>
          <w:sz w:val="28"/>
        </w:rPr>
        <w:t>3</w:t>
      </w:r>
      <w:r w:rsidRPr="00D30471">
        <w:rPr>
          <w:b/>
          <w:sz w:val="28"/>
        </w:rPr>
        <w:t>.2018 г. 18 часов 00 минут</w:t>
      </w:r>
      <w:r w:rsidRPr="00D30471">
        <w:rPr>
          <w:sz w:val="28"/>
        </w:rPr>
        <w:t>.</w:t>
      </w:r>
    </w:p>
    <w:p w:rsidR="00FF7BCA" w:rsidRPr="00D3047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</w:p>
    <w:p w:rsidR="00FF7BCA" w:rsidRPr="00D3047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</w:rPr>
        <w:t xml:space="preserve">3.5. </w:t>
      </w:r>
      <w:proofErr w:type="gramStart"/>
      <w:r w:rsidRPr="00D30471">
        <w:rPr>
          <w:sz w:val="28"/>
        </w:rPr>
        <w:t>Заявки, поданные после окончания срока приема указанного в положении не рассматриваются</w:t>
      </w:r>
      <w:proofErr w:type="gramEnd"/>
      <w:r w:rsidRPr="00D30471">
        <w:rPr>
          <w:sz w:val="28"/>
        </w:rPr>
        <w:t xml:space="preserve"> и к участию в Конкурсе не допускаются. </w:t>
      </w:r>
    </w:p>
    <w:p w:rsidR="00FF7BCA" w:rsidRPr="00CE1546" w:rsidRDefault="00FF7BCA" w:rsidP="00FF7BCA">
      <w:pPr>
        <w:rPr>
          <w:rFonts w:ascii="Arial" w:hAnsi="Arial" w:cs="Arial"/>
          <w:highlight w:val="yellow"/>
        </w:rPr>
      </w:pPr>
    </w:p>
    <w:p w:rsidR="00FF7BCA" w:rsidRPr="00BB5214" w:rsidRDefault="00FF7BCA" w:rsidP="00FF7BCA">
      <w:pPr>
        <w:jc w:val="both"/>
        <w:rPr>
          <w:b/>
          <w:sz w:val="28"/>
          <w:szCs w:val="28"/>
        </w:rPr>
      </w:pPr>
      <w:r w:rsidRPr="00BB5214">
        <w:rPr>
          <w:b/>
          <w:sz w:val="28"/>
        </w:rPr>
        <w:t xml:space="preserve">                       </w:t>
      </w:r>
      <w:r w:rsidRPr="00BB5214">
        <w:rPr>
          <w:b/>
          <w:sz w:val="28"/>
          <w:szCs w:val="28"/>
        </w:rPr>
        <w:t xml:space="preserve"> 4. Подведение итогов и награды конкурса.</w:t>
      </w:r>
    </w:p>
    <w:p w:rsidR="00FF7BCA" w:rsidRPr="00BB5214" w:rsidRDefault="00FF7BCA" w:rsidP="00FF7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Конкурса п</w:t>
      </w:r>
      <w:r w:rsidRPr="00BB5214">
        <w:rPr>
          <w:sz w:val="28"/>
          <w:szCs w:val="28"/>
        </w:rPr>
        <w:t xml:space="preserve">редусмотрены </w:t>
      </w:r>
      <w:r>
        <w:rPr>
          <w:sz w:val="28"/>
          <w:szCs w:val="28"/>
        </w:rPr>
        <w:t>поощрения.</w:t>
      </w:r>
      <w:r w:rsidRPr="00BB5214">
        <w:rPr>
          <w:sz w:val="28"/>
          <w:szCs w:val="28"/>
        </w:rPr>
        <w:t xml:space="preserve"> </w:t>
      </w:r>
    </w:p>
    <w:p w:rsidR="00FF7BCA" w:rsidRDefault="00FF7BCA" w:rsidP="00FF7BCA">
      <w:pPr>
        <w:ind w:firstLine="567"/>
        <w:jc w:val="both"/>
        <w:rPr>
          <w:sz w:val="28"/>
          <w:szCs w:val="28"/>
        </w:rPr>
      </w:pPr>
      <w:r w:rsidRPr="00BB5214">
        <w:rPr>
          <w:sz w:val="28"/>
          <w:szCs w:val="28"/>
        </w:rPr>
        <w:t xml:space="preserve">Оглашение итогов конкурса, вручение призов и подарков победителям состоится на торжественной церемонии, время и место проведения которой будет объявлено дополнительно. </w:t>
      </w:r>
    </w:p>
    <w:p w:rsidR="00FF7BCA" w:rsidRPr="00BB5214" w:rsidRDefault="00FF7BCA" w:rsidP="00FF7BCA">
      <w:pPr>
        <w:ind w:firstLine="567"/>
        <w:jc w:val="both"/>
        <w:rPr>
          <w:sz w:val="28"/>
          <w:szCs w:val="28"/>
        </w:rPr>
      </w:pPr>
      <w:r w:rsidRPr="00BB5214">
        <w:rPr>
          <w:sz w:val="28"/>
          <w:szCs w:val="28"/>
        </w:rPr>
        <w:t>Лучшие из работ будут размещены на сайте Госкомитета</w:t>
      </w:r>
      <w:r>
        <w:rPr>
          <w:sz w:val="28"/>
          <w:szCs w:val="28"/>
        </w:rPr>
        <w:t xml:space="preserve"> и Союза архитекторов Чеченской Республики</w:t>
      </w:r>
      <w:r w:rsidRPr="00BB5214">
        <w:rPr>
          <w:sz w:val="28"/>
          <w:szCs w:val="28"/>
        </w:rPr>
        <w:t xml:space="preserve">. </w:t>
      </w:r>
    </w:p>
    <w:p w:rsidR="00FF7BCA" w:rsidRPr="00CE1546" w:rsidRDefault="00FF7BCA" w:rsidP="00FF7BCA">
      <w:pPr>
        <w:pStyle w:val="Default"/>
        <w:rPr>
          <w:highlight w:val="yellow"/>
        </w:rPr>
      </w:pPr>
    </w:p>
    <w:p w:rsidR="00FF7BCA" w:rsidRPr="00FC0C58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  <w:r w:rsidRPr="00FC0C58">
        <w:rPr>
          <w:b/>
          <w:sz w:val="28"/>
          <w:szCs w:val="28"/>
        </w:rPr>
        <w:t>5. Контактная информация</w:t>
      </w:r>
    </w:p>
    <w:p w:rsid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6.1. Оргкомитет К</w:t>
      </w:r>
      <w:r w:rsidRPr="00FC0C58">
        <w:rPr>
          <w:sz w:val="28"/>
        </w:rPr>
        <w:t>онкурса находится по адресу: г. Грозный, Старопромысловское шоссе,11</w:t>
      </w:r>
      <w:r>
        <w:rPr>
          <w:sz w:val="28"/>
        </w:rPr>
        <w:t>.</w:t>
      </w:r>
    </w:p>
    <w:p w:rsidR="00FF7BCA" w:rsidRPr="009162F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 w:rsidRPr="009162F1">
        <w:rPr>
          <w:sz w:val="28"/>
        </w:rPr>
        <w:t>Контактные данные:</w:t>
      </w:r>
    </w:p>
    <w:p w:rsidR="00FF7BCA" w:rsidRPr="009162F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 w:rsidRPr="009162F1">
        <w:rPr>
          <w:sz w:val="28"/>
        </w:rPr>
        <w:t xml:space="preserve">ел.:         </w:t>
      </w:r>
      <w:r>
        <w:rPr>
          <w:sz w:val="28"/>
        </w:rPr>
        <w:t xml:space="preserve"> </w:t>
      </w:r>
      <w:r w:rsidRPr="009162F1">
        <w:rPr>
          <w:sz w:val="28"/>
        </w:rPr>
        <w:t xml:space="preserve"> 8(712) 22-34-68</w:t>
      </w:r>
    </w:p>
    <w:p w:rsidR="00FF7BCA" w:rsidRPr="009162F1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 w:rsidRPr="009162F1">
        <w:rPr>
          <w:sz w:val="28"/>
        </w:rPr>
        <w:t xml:space="preserve">ел./факс: </w:t>
      </w:r>
      <w:r>
        <w:rPr>
          <w:sz w:val="28"/>
        </w:rPr>
        <w:t xml:space="preserve"> </w:t>
      </w:r>
      <w:r w:rsidRPr="009162F1">
        <w:rPr>
          <w:sz w:val="28"/>
        </w:rPr>
        <w:t>8(712) 22-34-67</w:t>
      </w:r>
    </w:p>
    <w:p w:rsidR="00FF7BCA" w:rsidRPr="00FF7BCA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Pr="009162F1">
        <w:rPr>
          <w:sz w:val="28"/>
          <w:lang w:val="en-US"/>
        </w:rPr>
        <w:t>e</w:t>
      </w:r>
      <w:r w:rsidRPr="00FF7BCA">
        <w:rPr>
          <w:sz w:val="28"/>
        </w:rPr>
        <w:t>-</w:t>
      </w:r>
      <w:r w:rsidRPr="009162F1">
        <w:rPr>
          <w:sz w:val="28"/>
          <w:lang w:val="en-US"/>
        </w:rPr>
        <w:t>mail</w:t>
      </w:r>
      <w:proofErr w:type="gramEnd"/>
      <w:r w:rsidRPr="00FF7BCA">
        <w:rPr>
          <w:sz w:val="28"/>
        </w:rPr>
        <w:t xml:space="preserve">:       </w:t>
      </w:r>
      <w:proofErr w:type="spellStart"/>
      <w:r w:rsidRPr="009162F1">
        <w:rPr>
          <w:sz w:val="28"/>
          <w:lang w:val="en-US"/>
        </w:rPr>
        <w:t>goskomarh</w:t>
      </w:r>
      <w:proofErr w:type="spellEnd"/>
      <w:r w:rsidRPr="00FF7BCA">
        <w:rPr>
          <w:sz w:val="28"/>
        </w:rPr>
        <w:t>@</w:t>
      </w:r>
      <w:r w:rsidRPr="009162F1">
        <w:rPr>
          <w:sz w:val="28"/>
          <w:lang w:val="en-US"/>
        </w:rPr>
        <w:t>mail</w:t>
      </w:r>
      <w:r w:rsidRPr="00FF7BCA">
        <w:rPr>
          <w:sz w:val="28"/>
        </w:rPr>
        <w:t>.</w:t>
      </w:r>
      <w:proofErr w:type="spellStart"/>
      <w:r w:rsidRPr="009162F1">
        <w:rPr>
          <w:sz w:val="28"/>
          <w:lang w:val="en-US"/>
        </w:rPr>
        <w:t>ru</w:t>
      </w:r>
      <w:proofErr w:type="spellEnd"/>
    </w:p>
    <w:p w:rsidR="00FF7BCA" w:rsidRPr="00D71CA8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lang w:val="en-US"/>
        </w:rPr>
      </w:pPr>
      <w:r w:rsidRPr="00FF7BCA">
        <w:rPr>
          <w:sz w:val="28"/>
        </w:rPr>
        <w:t xml:space="preserve">  </w:t>
      </w:r>
      <w:r w:rsidRPr="00FF7BCA">
        <w:rPr>
          <w:sz w:val="28"/>
        </w:rPr>
        <w:tab/>
      </w:r>
      <w:r w:rsidRPr="00FF7BCA">
        <w:rPr>
          <w:sz w:val="28"/>
        </w:rPr>
        <w:tab/>
      </w:r>
      <w:r w:rsidRPr="00FF7BCA">
        <w:rPr>
          <w:sz w:val="28"/>
        </w:rPr>
        <w:tab/>
      </w:r>
      <w:r>
        <w:rPr>
          <w:sz w:val="28"/>
        </w:rPr>
        <w:t>сайт</w:t>
      </w:r>
      <w:r w:rsidRPr="00D71CA8">
        <w:rPr>
          <w:sz w:val="28"/>
          <w:lang w:val="en-US"/>
        </w:rPr>
        <w:t xml:space="preserve">:         </w:t>
      </w:r>
      <w:r w:rsidRPr="00BC4B2E">
        <w:rPr>
          <w:sz w:val="28"/>
          <w:lang w:val="en-US"/>
        </w:rPr>
        <w:t>www</w:t>
      </w:r>
      <w:r w:rsidRPr="00D71CA8">
        <w:rPr>
          <w:sz w:val="28"/>
          <w:lang w:val="en-US"/>
        </w:rPr>
        <w:t>.</w:t>
      </w:r>
      <w:r w:rsidRPr="00BC4B2E">
        <w:rPr>
          <w:sz w:val="28"/>
          <w:lang w:val="en-US"/>
        </w:rPr>
        <w:t>chechengrad</w:t>
      </w:r>
      <w:r w:rsidRPr="00D71CA8">
        <w:rPr>
          <w:sz w:val="28"/>
          <w:lang w:val="en-US"/>
        </w:rPr>
        <w:t>.</w:t>
      </w:r>
      <w:r w:rsidRPr="00BC4B2E">
        <w:rPr>
          <w:sz w:val="28"/>
          <w:lang w:val="en-US"/>
        </w:rPr>
        <w:t>ru</w:t>
      </w:r>
      <w:r w:rsidRPr="00D71CA8">
        <w:rPr>
          <w:sz w:val="28"/>
          <w:lang w:val="en-US"/>
        </w:rPr>
        <w:t>.</w:t>
      </w:r>
    </w:p>
    <w:p w:rsidR="00FF7BCA" w:rsidRPr="00D71CA8" w:rsidRDefault="00FF7BCA" w:rsidP="00FF7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en-US"/>
        </w:rPr>
      </w:pPr>
      <w:r w:rsidRPr="00D71CA8">
        <w:rPr>
          <w:lang w:val="en-US"/>
        </w:rPr>
        <w:t xml:space="preserve"> </w:t>
      </w:r>
    </w:p>
    <w:p w:rsidR="00FF7BCA" w:rsidRPr="00D71CA8" w:rsidRDefault="00FF7BCA" w:rsidP="00FF7BCA">
      <w:pPr>
        <w:rPr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F7BCA" w:rsidRPr="005F5415" w:rsidRDefault="00FF7BCA" w:rsidP="00FF7BCA">
      <w:pPr>
        <w:ind w:left="567"/>
        <w:jc w:val="both"/>
        <w:rPr>
          <w:sz w:val="28"/>
          <w:szCs w:val="28"/>
          <w:shd w:val="clear" w:color="auto" w:fill="FFFFFF"/>
          <w:lang w:val="en-US"/>
        </w:rPr>
      </w:pPr>
    </w:p>
    <w:p w:rsidR="00F54C57" w:rsidRPr="00FF7BCA" w:rsidRDefault="00F54C57" w:rsidP="00FF7BCA"/>
    <w:sectPr w:rsidR="00F54C57" w:rsidRPr="00FF7BCA" w:rsidSect="00FE59B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66" w:rsidRDefault="00B66966" w:rsidP="00953F09">
      <w:r>
        <w:separator/>
      </w:r>
    </w:p>
  </w:endnote>
  <w:endnote w:type="continuationSeparator" w:id="0">
    <w:p w:rsidR="00B66966" w:rsidRDefault="00B66966" w:rsidP="0095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,Bold">
    <w:altName w:val="Pragma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18152"/>
      <w:docPartObj>
        <w:docPartGallery w:val="Page Numbers (Bottom of Page)"/>
        <w:docPartUnique/>
      </w:docPartObj>
    </w:sdtPr>
    <w:sdtEndPr/>
    <w:sdtContent>
      <w:p w:rsidR="00953F09" w:rsidRDefault="00953F09" w:rsidP="00FF7B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CA">
          <w:rPr>
            <w:noProof/>
          </w:rPr>
          <w:t>4</w:t>
        </w:r>
        <w:r>
          <w:fldChar w:fldCharType="end"/>
        </w:r>
      </w:p>
    </w:sdtContent>
  </w:sdt>
  <w:p w:rsidR="00953F09" w:rsidRDefault="00953F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66" w:rsidRDefault="00B66966" w:rsidP="00953F09">
      <w:r>
        <w:separator/>
      </w:r>
    </w:p>
  </w:footnote>
  <w:footnote w:type="continuationSeparator" w:id="0">
    <w:p w:rsidR="00B66966" w:rsidRDefault="00B66966" w:rsidP="0095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C33"/>
    <w:multiLevelType w:val="multilevel"/>
    <w:tmpl w:val="77E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6485D"/>
    <w:multiLevelType w:val="hybridMultilevel"/>
    <w:tmpl w:val="B800842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0641502"/>
    <w:multiLevelType w:val="multilevel"/>
    <w:tmpl w:val="2D9ABA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6B7F3621"/>
    <w:multiLevelType w:val="hybridMultilevel"/>
    <w:tmpl w:val="B05E811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B602A"/>
    <w:multiLevelType w:val="hybridMultilevel"/>
    <w:tmpl w:val="EFA63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07F95"/>
    <w:multiLevelType w:val="hybridMultilevel"/>
    <w:tmpl w:val="803AADC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46"/>
    <w:rsid w:val="000C34F7"/>
    <w:rsid w:val="000C69AE"/>
    <w:rsid w:val="00166067"/>
    <w:rsid w:val="00250F5A"/>
    <w:rsid w:val="003B5A34"/>
    <w:rsid w:val="00416FE9"/>
    <w:rsid w:val="004613FA"/>
    <w:rsid w:val="00482074"/>
    <w:rsid w:val="00494C3E"/>
    <w:rsid w:val="00495324"/>
    <w:rsid w:val="004F6A2C"/>
    <w:rsid w:val="005C687C"/>
    <w:rsid w:val="006752C2"/>
    <w:rsid w:val="006B668E"/>
    <w:rsid w:val="0071466B"/>
    <w:rsid w:val="00726C03"/>
    <w:rsid w:val="00771703"/>
    <w:rsid w:val="00802935"/>
    <w:rsid w:val="009162F1"/>
    <w:rsid w:val="00953F09"/>
    <w:rsid w:val="009B3455"/>
    <w:rsid w:val="009D5D40"/>
    <w:rsid w:val="00B21AA7"/>
    <w:rsid w:val="00B319C9"/>
    <w:rsid w:val="00B66966"/>
    <w:rsid w:val="00B80F8E"/>
    <w:rsid w:val="00BB5214"/>
    <w:rsid w:val="00BC4B2E"/>
    <w:rsid w:val="00BE4A39"/>
    <w:rsid w:val="00C3306F"/>
    <w:rsid w:val="00CE1546"/>
    <w:rsid w:val="00CF120E"/>
    <w:rsid w:val="00CF45C6"/>
    <w:rsid w:val="00D00547"/>
    <w:rsid w:val="00D30471"/>
    <w:rsid w:val="00D71CA8"/>
    <w:rsid w:val="00E10B9F"/>
    <w:rsid w:val="00E22618"/>
    <w:rsid w:val="00E929FF"/>
    <w:rsid w:val="00EC115C"/>
    <w:rsid w:val="00F54C57"/>
    <w:rsid w:val="00FC0C5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1546"/>
    <w:rPr>
      <w:rFonts w:ascii="Times New Roman" w:hAnsi="Times New Roman" w:cs="Times New Roman" w:hint="default"/>
      <w:color w:val="0000FF"/>
      <w:u w:val="single"/>
    </w:rPr>
  </w:style>
  <w:style w:type="paragraph" w:customStyle="1" w:styleId="FreeForm">
    <w:name w:val="Free Form"/>
    <w:rsid w:val="00CE1546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Caption1">
    <w:name w:val="Caption1"/>
    <w:rsid w:val="00CE1546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customStyle="1" w:styleId="Heading21">
    <w:name w:val="Heading 21"/>
    <w:next w:val="a"/>
    <w:rsid w:val="00CE1546"/>
    <w:pPr>
      <w:keepNext/>
      <w:spacing w:after="0" w:line="240" w:lineRule="auto"/>
      <w:ind w:firstLine="720"/>
      <w:jc w:val="center"/>
      <w:outlineLvl w:val="1"/>
    </w:pPr>
    <w:rPr>
      <w:rFonts w:ascii="Times New Roman Bold" w:eastAsia="Calibri" w:hAnsi="Times New Roman Bold" w:cs="Times New Roman"/>
      <w:color w:val="000000"/>
      <w:sz w:val="20"/>
      <w:szCs w:val="20"/>
      <w:lang w:eastAsia="ru-RU"/>
    </w:rPr>
  </w:style>
  <w:style w:type="paragraph" w:customStyle="1" w:styleId="BodyTextIndent31">
    <w:name w:val="Body Text Indent 31"/>
    <w:rsid w:val="00CE1546"/>
    <w:pPr>
      <w:spacing w:after="0" w:line="240" w:lineRule="auto"/>
      <w:ind w:firstLine="720"/>
      <w:jc w:val="both"/>
    </w:pPr>
    <w:rPr>
      <w:rFonts w:ascii="Times New Roman Bold" w:eastAsia="Calibri" w:hAnsi="Times New Roman Bold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CE1546"/>
    <w:pPr>
      <w:widowControl w:val="0"/>
      <w:autoSpaceDE w:val="0"/>
      <w:autoSpaceDN w:val="0"/>
      <w:adjustRightInd w:val="0"/>
      <w:spacing w:after="0" w:line="240" w:lineRule="auto"/>
    </w:pPr>
    <w:rPr>
      <w:rFonts w:ascii="Pragmatica,Bold" w:eastAsia="Times New Roman" w:hAnsi="Pragmatica,Bold" w:cs="Pragmatica,Bold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5D40"/>
    <w:pPr>
      <w:ind w:left="720"/>
      <w:contextualSpacing/>
    </w:pPr>
  </w:style>
  <w:style w:type="paragraph" w:customStyle="1" w:styleId="msonormalcxsplast">
    <w:name w:val="msonormalcxsplast"/>
    <w:basedOn w:val="a"/>
    <w:rsid w:val="000C69AE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a5">
    <w:name w:val="header"/>
    <w:basedOn w:val="a"/>
    <w:link w:val="a6"/>
    <w:uiPriority w:val="99"/>
    <w:unhideWhenUsed/>
    <w:rsid w:val="00953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3F0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3F09"/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929F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1546"/>
    <w:rPr>
      <w:rFonts w:ascii="Times New Roman" w:hAnsi="Times New Roman" w:cs="Times New Roman" w:hint="default"/>
      <w:color w:val="0000FF"/>
      <w:u w:val="single"/>
    </w:rPr>
  </w:style>
  <w:style w:type="paragraph" w:customStyle="1" w:styleId="FreeForm">
    <w:name w:val="Free Form"/>
    <w:rsid w:val="00CE1546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Caption1">
    <w:name w:val="Caption1"/>
    <w:rsid w:val="00CE1546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customStyle="1" w:styleId="Heading21">
    <w:name w:val="Heading 21"/>
    <w:next w:val="a"/>
    <w:rsid w:val="00CE1546"/>
    <w:pPr>
      <w:keepNext/>
      <w:spacing w:after="0" w:line="240" w:lineRule="auto"/>
      <w:ind w:firstLine="720"/>
      <w:jc w:val="center"/>
      <w:outlineLvl w:val="1"/>
    </w:pPr>
    <w:rPr>
      <w:rFonts w:ascii="Times New Roman Bold" w:eastAsia="Calibri" w:hAnsi="Times New Roman Bold" w:cs="Times New Roman"/>
      <w:color w:val="000000"/>
      <w:sz w:val="20"/>
      <w:szCs w:val="20"/>
      <w:lang w:eastAsia="ru-RU"/>
    </w:rPr>
  </w:style>
  <w:style w:type="paragraph" w:customStyle="1" w:styleId="BodyTextIndent31">
    <w:name w:val="Body Text Indent 31"/>
    <w:rsid w:val="00CE1546"/>
    <w:pPr>
      <w:spacing w:after="0" w:line="240" w:lineRule="auto"/>
      <w:ind w:firstLine="720"/>
      <w:jc w:val="both"/>
    </w:pPr>
    <w:rPr>
      <w:rFonts w:ascii="Times New Roman Bold" w:eastAsia="Calibri" w:hAnsi="Times New Roman Bold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CE1546"/>
    <w:pPr>
      <w:widowControl w:val="0"/>
      <w:autoSpaceDE w:val="0"/>
      <w:autoSpaceDN w:val="0"/>
      <w:adjustRightInd w:val="0"/>
      <w:spacing w:after="0" w:line="240" w:lineRule="auto"/>
    </w:pPr>
    <w:rPr>
      <w:rFonts w:ascii="Pragmatica,Bold" w:eastAsia="Times New Roman" w:hAnsi="Pragmatica,Bold" w:cs="Pragmatica,Bold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5D40"/>
    <w:pPr>
      <w:ind w:left="720"/>
      <w:contextualSpacing/>
    </w:pPr>
  </w:style>
  <w:style w:type="paragraph" w:customStyle="1" w:styleId="msonormalcxsplast">
    <w:name w:val="msonormalcxsplast"/>
    <w:basedOn w:val="a"/>
    <w:rsid w:val="000C69AE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a5">
    <w:name w:val="header"/>
    <w:basedOn w:val="a"/>
    <w:link w:val="a6"/>
    <w:uiPriority w:val="99"/>
    <w:unhideWhenUsed/>
    <w:rsid w:val="00953F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3F0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3F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3F09"/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E929F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hengra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Петимат</dc:creator>
  <cp:lastModifiedBy>Петимат</cp:lastModifiedBy>
  <cp:revision>38</cp:revision>
  <dcterms:created xsi:type="dcterms:W3CDTF">2018-01-26T11:45:00Z</dcterms:created>
  <dcterms:modified xsi:type="dcterms:W3CDTF">2018-02-26T07:09:00Z</dcterms:modified>
</cp:coreProperties>
</file>